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1B895" w14:textId="77777777" w:rsidR="00520E88" w:rsidRPr="00674D74" w:rsidRDefault="00520E88" w:rsidP="00520E88">
      <w:pPr>
        <w:pStyle w:val="BodyText"/>
        <w:rPr>
          <w:rFonts w:ascii="Arial" w:hAnsi="Arial" w:cs="Arial"/>
          <w:b/>
          <w:bCs/>
          <w:i w:val="0"/>
          <w:iCs/>
          <w:sz w:val="24"/>
          <w:szCs w:val="24"/>
        </w:rPr>
      </w:pPr>
      <w:bookmarkStart w:id="0" w:name="_GoBack"/>
      <w:bookmarkEnd w:id="0"/>
      <w:r w:rsidRPr="00674D74">
        <w:rPr>
          <w:rFonts w:ascii="Arial" w:hAnsi="Arial" w:cs="Arial"/>
          <w:b/>
          <w:bCs/>
          <w:i w:val="0"/>
          <w:iCs/>
          <w:sz w:val="24"/>
          <w:szCs w:val="24"/>
        </w:rPr>
        <w:t xml:space="preserve">Date </w:t>
      </w:r>
      <w:r>
        <w:rPr>
          <w:rFonts w:ascii="Arial" w:hAnsi="Arial" w:cs="Arial"/>
          <w:b/>
          <w:bCs/>
          <w:i w:val="0"/>
          <w:iCs/>
          <w:sz w:val="24"/>
          <w:szCs w:val="24"/>
        </w:rPr>
        <w:t>Reviewed</w:t>
      </w:r>
    </w:p>
    <w:p w14:paraId="7E6322BD" w14:textId="77777777" w:rsidR="00520E88" w:rsidRPr="001B1AFE" w:rsidRDefault="00520E88" w:rsidP="00520E88">
      <w:pPr>
        <w:pStyle w:val="BodyText"/>
        <w:rPr>
          <w:rFonts w:ascii="Arial" w:hAnsi="Arial" w:cs="Arial"/>
          <w:i w:val="0"/>
          <w:iCs/>
          <w:sz w:val="24"/>
          <w:szCs w:val="24"/>
        </w:rPr>
      </w:pPr>
      <w:r>
        <w:rPr>
          <w:rFonts w:ascii="Arial" w:hAnsi="Arial" w:cs="Arial"/>
          <w:i w:val="0"/>
          <w:iCs/>
          <w:sz w:val="24"/>
          <w:szCs w:val="24"/>
        </w:rPr>
        <w:t>October 2020</w:t>
      </w:r>
    </w:p>
    <w:p w14:paraId="3C389B2E" w14:textId="77777777" w:rsidR="00520E88" w:rsidRPr="00674D74" w:rsidRDefault="00520E88" w:rsidP="00520E88">
      <w:pPr>
        <w:pStyle w:val="BodyText"/>
        <w:rPr>
          <w:rFonts w:ascii="Arial" w:hAnsi="Arial" w:cs="Arial"/>
          <w:b/>
          <w:bCs/>
          <w:i w:val="0"/>
          <w:iCs/>
          <w:sz w:val="24"/>
          <w:szCs w:val="24"/>
        </w:rPr>
      </w:pPr>
    </w:p>
    <w:p w14:paraId="62A60A8D" w14:textId="77777777" w:rsidR="00520E88" w:rsidRPr="00674D74" w:rsidRDefault="00520E88" w:rsidP="00520E88">
      <w:pPr>
        <w:pStyle w:val="BodyText"/>
        <w:rPr>
          <w:rFonts w:ascii="Arial" w:hAnsi="Arial" w:cs="Arial"/>
          <w:b/>
          <w:bCs/>
          <w:i w:val="0"/>
          <w:iCs/>
          <w:sz w:val="24"/>
          <w:szCs w:val="24"/>
        </w:rPr>
      </w:pPr>
      <w:r w:rsidRPr="00674D74">
        <w:rPr>
          <w:rFonts w:ascii="Arial" w:hAnsi="Arial" w:cs="Arial"/>
          <w:b/>
          <w:bCs/>
          <w:i w:val="0"/>
          <w:iCs/>
          <w:sz w:val="24"/>
          <w:szCs w:val="24"/>
        </w:rPr>
        <w:t>Course</w:t>
      </w:r>
    </w:p>
    <w:p w14:paraId="16EFB112" w14:textId="77777777" w:rsidR="00520E88" w:rsidRPr="00674D74" w:rsidRDefault="002D5862" w:rsidP="00520E88">
      <w:pPr>
        <w:pStyle w:val="BodyText"/>
        <w:rPr>
          <w:rFonts w:ascii="Arial" w:hAnsi="Arial" w:cs="Arial"/>
          <w:i w:val="0"/>
          <w:iCs/>
          <w:sz w:val="24"/>
          <w:szCs w:val="24"/>
        </w:rPr>
      </w:pPr>
      <w:hyperlink r:id="rId8" w:history="1">
        <w:r w:rsidR="00520E88" w:rsidRPr="000A45C0">
          <w:rPr>
            <w:rStyle w:val="Hyperlink"/>
            <w:rFonts w:ascii="Arial" w:hAnsi="Arial" w:cs="Arial"/>
            <w:i w:val="0"/>
            <w:iCs/>
            <w:sz w:val="24"/>
            <w:szCs w:val="24"/>
          </w:rPr>
          <w:t>Social Studies 7</w:t>
        </w:r>
      </w:hyperlink>
    </w:p>
    <w:p w14:paraId="0468BDF5" w14:textId="77777777" w:rsidR="00520E88" w:rsidRPr="00674D74" w:rsidRDefault="00520E88" w:rsidP="00520E88">
      <w:pPr>
        <w:pStyle w:val="BodyText"/>
        <w:rPr>
          <w:rFonts w:ascii="Arial" w:hAnsi="Arial" w:cs="Arial"/>
          <w:i w:val="0"/>
          <w:iCs/>
          <w:sz w:val="24"/>
          <w:szCs w:val="24"/>
        </w:rPr>
      </w:pPr>
    </w:p>
    <w:p w14:paraId="414C1F3E" w14:textId="77777777" w:rsidR="00520E88" w:rsidRPr="001B1AFE" w:rsidRDefault="00520E88" w:rsidP="00520E88">
      <w:pPr>
        <w:pStyle w:val="BodyText"/>
        <w:rPr>
          <w:rFonts w:ascii="Arial" w:hAnsi="Arial" w:cs="Arial"/>
          <w:b/>
          <w:bCs/>
          <w:i w:val="0"/>
          <w:iCs/>
          <w:sz w:val="24"/>
          <w:szCs w:val="24"/>
        </w:rPr>
      </w:pPr>
      <w:r w:rsidRPr="001B1AFE">
        <w:rPr>
          <w:rFonts w:ascii="Arial" w:hAnsi="Arial" w:cs="Arial"/>
          <w:b/>
          <w:bCs/>
          <w:i w:val="0"/>
          <w:iCs/>
          <w:sz w:val="24"/>
          <w:szCs w:val="24"/>
        </w:rPr>
        <w:t>Topic</w:t>
      </w:r>
    </w:p>
    <w:p w14:paraId="2057730E" w14:textId="77777777" w:rsidR="00520E88" w:rsidRPr="00674D74" w:rsidRDefault="00520E88" w:rsidP="00520E88">
      <w:pPr>
        <w:pStyle w:val="BodyText"/>
        <w:rPr>
          <w:rFonts w:ascii="Arial" w:hAnsi="Arial" w:cs="Arial"/>
          <w:i w:val="0"/>
          <w:iCs/>
          <w:sz w:val="24"/>
          <w:szCs w:val="24"/>
        </w:rPr>
      </w:pPr>
      <w:r>
        <w:rPr>
          <w:rFonts w:ascii="Arial" w:hAnsi="Arial" w:cs="Arial"/>
          <w:i w:val="0"/>
          <w:iCs/>
          <w:sz w:val="24"/>
          <w:szCs w:val="24"/>
        </w:rPr>
        <w:t>Archaeology and the Law</w:t>
      </w:r>
    </w:p>
    <w:p w14:paraId="55E59848" w14:textId="77777777" w:rsidR="00520E88" w:rsidRPr="00674D74" w:rsidRDefault="00520E88" w:rsidP="00520E88">
      <w:pPr>
        <w:pStyle w:val="BodyText"/>
        <w:rPr>
          <w:rFonts w:ascii="Arial" w:hAnsi="Arial" w:cs="Arial"/>
          <w:i w:val="0"/>
          <w:iCs/>
          <w:sz w:val="24"/>
          <w:szCs w:val="24"/>
        </w:rPr>
      </w:pPr>
      <w:r w:rsidRPr="00674D74">
        <w:rPr>
          <w:rFonts w:ascii="Arial" w:hAnsi="Arial" w:cs="Arial"/>
          <w:i w:val="0"/>
          <w:iCs/>
          <w:sz w:val="24"/>
          <w:szCs w:val="24"/>
        </w:rPr>
        <w:t xml:space="preserve"> </w:t>
      </w:r>
    </w:p>
    <w:p w14:paraId="640FE4D6" w14:textId="77777777" w:rsidR="00520E88" w:rsidRPr="00674D74" w:rsidRDefault="00520E88" w:rsidP="00520E88">
      <w:pPr>
        <w:pStyle w:val="BodyText"/>
        <w:rPr>
          <w:rFonts w:ascii="Arial" w:hAnsi="Arial" w:cs="Arial"/>
          <w:b/>
          <w:bCs/>
          <w:i w:val="0"/>
          <w:iCs/>
          <w:sz w:val="24"/>
          <w:szCs w:val="24"/>
        </w:rPr>
      </w:pPr>
      <w:r w:rsidRPr="00674D74">
        <w:rPr>
          <w:rFonts w:ascii="Arial" w:hAnsi="Arial" w:cs="Arial"/>
          <w:b/>
          <w:bCs/>
          <w:i w:val="0"/>
          <w:iCs/>
          <w:sz w:val="24"/>
          <w:szCs w:val="24"/>
        </w:rPr>
        <w:t>Big Idea</w:t>
      </w:r>
    </w:p>
    <w:p w14:paraId="50CAC80C" w14:textId="77777777" w:rsidR="00520E88" w:rsidRPr="004A4794" w:rsidRDefault="00520E88" w:rsidP="00520E88">
      <w:pPr>
        <w:pStyle w:val="BodyText"/>
        <w:rPr>
          <w:rFonts w:ascii="Arial" w:hAnsi="Arial" w:cs="Arial"/>
          <w:i w:val="0"/>
          <w:sz w:val="24"/>
          <w:szCs w:val="24"/>
        </w:rPr>
      </w:pPr>
      <w:r w:rsidRPr="004A4794">
        <w:rPr>
          <w:rFonts w:ascii="Arial" w:hAnsi="Arial" w:cs="Arial"/>
          <w:i w:val="0"/>
          <w:sz w:val="24"/>
          <w:szCs w:val="24"/>
        </w:rPr>
        <w:t>Religious and cultural practices that emerged during this period have endured and continue to influence people.</w:t>
      </w:r>
    </w:p>
    <w:p w14:paraId="0E695A31" w14:textId="77777777" w:rsidR="00520E88" w:rsidRDefault="00520E88" w:rsidP="00520E88">
      <w:pPr>
        <w:pStyle w:val="BodyText"/>
        <w:rPr>
          <w:rFonts w:ascii="Arial" w:hAnsi="Arial" w:cs="Arial"/>
          <w:i w:val="0"/>
          <w:iCs/>
          <w:sz w:val="24"/>
          <w:szCs w:val="24"/>
          <w:lang w:val="en-US"/>
        </w:rPr>
      </w:pPr>
    </w:p>
    <w:p w14:paraId="7AB5B781" w14:textId="77777777" w:rsidR="00520E88" w:rsidRPr="00674D74" w:rsidRDefault="00520E88" w:rsidP="00520E88">
      <w:pPr>
        <w:pStyle w:val="BodyText"/>
        <w:rPr>
          <w:rFonts w:ascii="Arial" w:hAnsi="Arial" w:cs="Arial"/>
          <w:b/>
          <w:bCs/>
          <w:i w:val="0"/>
          <w:iCs/>
          <w:sz w:val="24"/>
          <w:szCs w:val="24"/>
        </w:rPr>
      </w:pPr>
      <w:r w:rsidRPr="00674D74">
        <w:rPr>
          <w:rFonts w:ascii="Arial" w:hAnsi="Arial" w:cs="Arial"/>
          <w:b/>
          <w:bCs/>
          <w:i w:val="0"/>
          <w:iCs/>
          <w:sz w:val="24"/>
          <w:szCs w:val="24"/>
        </w:rPr>
        <w:t>Essential Question</w:t>
      </w:r>
    </w:p>
    <w:p w14:paraId="284DC86D" w14:textId="77777777" w:rsidR="00520E88" w:rsidRDefault="00520E88" w:rsidP="00520E88">
      <w:pPr>
        <w:pStyle w:val="BodyText"/>
        <w:rPr>
          <w:rFonts w:ascii="Arial" w:hAnsi="Arial" w:cs="Arial"/>
          <w:i w:val="0"/>
          <w:sz w:val="24"/>
          <w:szCs w:val="24"/>
        </w:rPr>
      </w:pPr>
      <w:r w:rsidRPr="004A4794">
        <w:rPr>
          <w:rFonts w:ascii="Arial" w:hAnsi="Arial" w:cs="Arial"/>
          <w:i w:val="0"/>
          <w:sz w:val="24"/>
          <w:szCs w:val="24"/>
        </w:rPr>
        <w:t>How should we resolve competing claims of ownership over artifacts and cultural sites?</w:t>
      </w:r>
    </w:p>
    <w:p w14:paraId="4B0EBB1D" w14:textId="77777777" w:rsidR="00520E88" w:rsidRPr="004A4794" w:rsidRDefault="00520E88" w:rsidP="00520E88">
      <w:pPr>
        <w:pStyle w:val="BodyText"/>
        <w:rPr>
          <w:rFonts w:ascii="Arial" w:hAnsi="Arial" w:cs="Arial"/>
          <w:i w:val="0"/>
          <w:sz w:val="24"/>
          <w:szCs w:val="24"/>
        </w:rPr>
      </w:pPr>
    </w:p>
    <w:p w14:paraId="0F2D263F" w14:textId="77777777" w:rsidR="00520E88" w:rsidRPr="00674D74" w:rsidRDefault="00520E88" w:rsidP="00520E88">
      <w:pPr>
        <w:pStyle w:val="BodyText"/>
        <w:rPr>
          <w:rFonts w:ascii="Arial" w:hAnsi="Arial" w:cs="Arial"/>
          <w:b/>
          <w:bCs/>
          <w:i w:val="0"/>
          <w:iCs/>
          <w:sz w:val="24"/>
          <w:szCs w:val="24"/>
        </w:rPr>
      </w:pPr>
      <w:r>
        <w:rPr>
          <w:rFonts w:ascii="Arial" w:hAnsi="Arial" w:cs="Arial"/>
          <w:b/>
          <w:bCs/>
          <w:i w:val="0"/>
          <w:iCs/>
          <w:sz w:val="24"/>
          <w:szCs w:val="24"/>
        </w:rPr>
        <w:t>Learning Standards</w:t>
      </w:r>
    </w:p>
    <w:p w14:paraId="52210924" w14:textId="77777777" w:rsidR="00520E88" w:rsidRPr="003247AF" w:rsidRDefault="00520E88" w:rsidP="00520E88">
      <w:pPr>
        <w:pStyle w:val="BodyText"/>
        <w:rPr>
          <w:rFonts w:ascii="Arial" w:hAnsi="Arial" w:cs="Arial"/>
          <w:b/>
          <w:bCs/>
          <w:i w:val="0"/>
          <w:iCs/>
          <w:sz w:val="24"/>
          <w:szCs w:val="24"/>
          <w:lang w:val="en-US"/>
        </w:rPr>
      </w:pPr>
      <w:r w:rsidRPr="003247AF">
        <w:rPr>
          <w:rFonts w:ascii="Arial" w:hAnsi="Arial" w:cs="Arial"/>
          <w:b/>
          <w:bCs/>
          <w:i w:val="0"/>
          <w:iCs/>
          <w:sz w:val="24"/>
          <w:szCs w:val="24"/>
          <w:lang w:val="en-US"/>
        </w:rPr>
        <w:t>Content</w:t>
      </w:r>
      <w:r>
        <w:rPr>
          <w:rFonts w:ascii="Arial" w:hAnsi="Arial" w:cs="Arial"/>
          <w:b/>
          <w:bCs/>
          <w:i w:val="0"/>
          <w:iCs/>
          <w:sz w:val="24"/>
          <w:szCs w:val="24"/>
          <w:lang w:val="en-US"/>
        </w:rPr>
        <w:t>:</w:t>
      </w:r>
    </w:p>
    <w:p w14:paraId="58688424" w14:textId="77777777" w:rsidR="00520E88" w:rsidRPr="00D30150" w:rsidRDefault="00520E88" w:rsidP="00520E88">
      <w:pPr>
        <w:pStyle w:val="BodyText"/>
        <w:rPr>
          <w:rFonts w:ascii="Arial" w:hAnsi="Arial" w:cs="Arial"/>
          <w:sz w:val="24"/>
          <w:szCs w:val="24"/>
          <w:lang w:val="en-US"/>
        </w:rPr>
      </w:pPr>
      <w:r w:rsidRPr="00D30150">
        <w:rPr>
          <w:rFonts w:ascii="Arial" w:hAnsi="Arial" w:cs="Arial"/>
          <w:sz w:val="24"/>
          <w:szCs w:val="24"/>
          <w:lang w:val="en-US"/>
        </w:rPr>
        <w:t>Students are expected to know the following</w:t>
      </w:r>
      <w:r>
        <w:rPr>
          <w:rFonts w:ascii="Arial" w:hAnsi="Arial" w:cs="Arial"/>
          <w:sz w:val="24"/>
          <w:szCs w:val="24"/>
          <w:lang w:val="en-US"/>
        </w:rPr>
        <w:t>:</w:t>
      </w:r>
    </w:p>
    <w:p w14:paraId="3CA23FA8" w14:textId="77777777" w:rsidR="00520E88" w:rsidRPr="00D30150" w:rsidRDefault="00520E88" w:rsidP="00520E88">
      <w:pPr>
        <w:pStyle w:val="BodyText"/>
        <w:numPr>
          <w:ilvl w:val="0"/>
          <w:numId w:val="1"/>
        </w:numPr>
        <w:rPr>
          <w:rFonts w:ascii="Arial" w:hAnsi="Arial" w:cs="Arial"/>
          <w:i w:val="0"/>
          <w:sz w:val="24"/>
          <w:szCs w:val="24"/>
        </w:rPr>
      </w:pPr>
      <w:r w:rsidRPr="00D30150">
        <w:rPr>
          <w:rFonts w:ascii="Arial" w:hAnsi="Arial" w:cs="Arial"/>
          <w:i w:val="0"/>
          <w:sz w:val="24"/>
          <w:szCs w:val="24"/>
        </w:rPr>
        <w:t>anthropological origins of humans</w:t>
      </w:r>
    </w:p>
    <w:p w14:paraId="3770DD0F" w14:textId="77777777" w:rsidR="00520E88" w:rsidRDefault="00520E88" w:rsidP="00520E88">
      <w:pPr>
        <w:pStyle w:val="BodyText"/>
        <w:rPr>
          <w:rFonts w:ascii="Arial" w:hAnsi="Arial" w:cs="Arial"/>
          <w:i w:val="0"/>
          <w:iCs/>
          <w:sz w:val="24"/>
          <w:szCs w:val="24"/>
          <w:lang w:val="en-US"/>
        </w:rPr>
      </w:pPr>
    </w:p>
    <w:p w14:paraId="7FDD57CB" w14:textId="77777777" w:rsidR="00520E88" w:rsidRPr="003247AF" w:rsidRDefault="00520E88" w:rsidP="00520E88">
      <w:pPr>
        <w:pStyle w:val="BodyText"/>
        <w:rPr>
          <w:rFonts w:ascii="Arial" w:hAnsi="Arial" w:cs="Arial"/>
          <w:b/>
          <w:bCs/>
          <w:i w:val="0"/>
          <w:iCs/>
          <w:sz w:val="24"/>
          <w:szCs w:val="24"/>
          <w:lang w:val="en-US"/>
        </w:rPr>
      </w:pPr>
      <w:r w:rsidRPr="00312B60">
        <w:rPr>
          <w:rFonts w:ascii="Arial" w:hAnsi="Arial" w:cs="Arial"/>
          <w:b/>
          <w:bCs/>
          <w:i w:val="0"/>
          <w:iCs/>
          <w:sz w:val="24"/>
          <w:szCs w:val="24"/>
          <w:lang w:val="en-US"/>
        </w:rPr>
        <w:t>Curricular Competencies</w:t>
      </w:r>
      <w:r w:rsidRPr="003247AF">
        <w:rPr>
          <w:rFonts w:ascii="Arial" w:hAnsi="Arial" w:cs="Arial"/>
          <w:b/>
          <w:bCs/>
          <w:i w:val="0"/>
          <w:iCs/>
          <w:sz w:val="24"/>
          <w:szCs w:val="24"/>
          <w:lang w:val="en-US"/>
        </w:rPr>
        <w:t xml:space="preserve"> </w:t>
      </w:r>
    </w:p>
    <w:p w14:paraId="697E14A8" w14:textId="77777777" w:rsidR="00520E88" w:rsidRPr="00312B60" w:rsidRDefault="00520E88" w:rsidP="00520E88">
      <w:pPr>
        <w:pStyle w:val="BodyText"/>
        <w:rPr>
          <w:rFonts w:ascii="Arial" w:hAnsi="Arial" w:cs="Arial"/>
          <w:iCs/>
          <w:sz w:val="24"/>
          <w:szCs w:val="24"/>
        </w:rPr>
      </w:pPr>
      <w:r w:rsidRPr="00312B60">
        <w:rPr>
          <w:rFonts w:ascii="Arial" w:hAnsi="Arial" w:cs="Arial"/>
          <w:iCs/>
          <w:sz w:val="24"/>
          <w:szCs w:val="24"/>
        </w:rPr>
        <w:t>Students are expected to be able to do the following</w:t>
      </w:r>
      <w:r>
        <w:rPr>
          <w:rFonts w:ascii="Arial" w:hAnsi="Arial" w:cs="Arial"/>
          <w:iCs/>
          <w:sz w:val="24"/>
          <w:szCs w:val="24"/>
        </w:rPr>
        <w:t>:</w:t>
      </w:r>
    </w:p>
    <w:p w14:paraId="24EB726F" w14:textId="77777777" w:rsidR="00520E88" w:rsidRPr="00312B60" w:rsidRDefault="00520E88" w:rsidP="00520E88">
      <w:pPr>
        <w:pStyle w:val="BodyText"/>
        <w:numPr>
          <w:ilvl w:val="0"/>
          <w:numId w:val="7"/>
        </w:numPr>
        <w:rPr>
          <w:rFonts w:ascii="Arial" w:hAnsi="Arial" w:cs="Arial"/>
          <w:i w:val="0"/>
          <w:sz w:val="24"/>
          <w:szCs w:val="24"/>
        </w:rPr>
      </w:pPr>
      <w:r w:rsidRPr="00312B60">
        <w:rPr>
          <w:rFonts w:ascii="Arial" w:hAnsi="Arial" w:cs="Arial"/>
          <w:i w:val="0"/>
          <w:sz w:val="24"/>
          <w:szCs w:val="24"/>
        </w:rPr>
        <w:t>Assess the significance of people, places, events, or developments at particular times and places</w:t>
      </w:r>
    </w:p>
    <w:p w14:paraId="7791DA65" w14:textId="77777777" w:rsidR="00520E88" w:rsidRPr="00674D74" w:rsidRDefault="00520E88" w:rsidP="00520E88">
      <w:pPr>
        <w:pStyle w:val="BodyText"/>
        <w:rPr>
          <w:rFonts w:ascii="Arial" w:hAnsi="Arial" w:cs="Arial"/>
          <w:i w:val="0"/>
          <w:iCs/>
          <w:sz w:val="24"/>
          <w:szCs w:val="24"/>
          <w:lang w:val="en-US"/>
        </w:rPr>
      </w:pPr>
    </w:p>
    <w:p w14:paraId="31745F3C" w14:textId="77777777" w:rsidR="00520E88" w:rsidRPr="00674D74" w:rsidRDefault="00520E88" w:rsidP="00520E88">
      <w:pPr>
        <w:pStyle w:val="BodyText"/>
        <w:rPr>
          <w:rFonts w:ascii="Arial" w:hAnsi="Arial" w:cs="Arial"/>
          <w:i w:val="0"/>
          <w:iCs/>
          <w:sz w:val="56"/>
          <w:szCs w:val="56"/>
        </w:rPr>
      </w:pPr>
      <w:r w:rsidRPr="00674D74">
        <w:rPr>
          <w:rFonts w:ascii="Arial" w:hAnsi="Arial" w:cs="Arial"/>
          <w:b/>
          <w:bCs/>
          <w:i w:val="0"/>
          <w:iCs/>
          <w:sz w:val="24"/>
          <w:szCs w:val="24"/>
        </w:rPr>
        <w:t>Core Competencies</w:t>
      </w:r>
    </w:p>
    <w:p w14:paraId="58765517" w14:textId="77777777" w:rsidR="00520E88" w:rsidRPr="00674D74" w:rsidRDefault="002D5862" w:rsidP="00520E88">
      <w:pPr>
        <w:pStyle w:val="BodyText"/>
        <w:rPr>
          <w:rFonts w:ascii="Arial" w:hAnsi="Arial" w:cs="Arial"/>
          <w:i w:val="0"/>
          <w:iCs/>
          <w:sz w:val="24"/>
          <w:szCs w:val="24"/>
          <w:lang w:val="en-US"/>
        </w:rPr>
      </w:pPr>
      <w:hyperlink r:id="rId9" w:history="1">
        <w:r w:rsidR="00520E88" w:rsidRPr="00674D74">
          <w:rPr>
            <w:rStyle w:val="Hyperlink"/>
            <w:rFonts w:ascii="Arial" w:hAnsi="Arial" w:cs="Arial"/>
            <w:i w:val="0"/>
            <w:iCs/>
            <w:sz w:val="24"/>
            <w:szCs w:val="24"/>
            <w:lang w:val="en-US"/>
          </w:rPr>
          <w:t>Communication</w:t>
        </w:r>
      </w:hyperlink>
      <w:r w:rsidR="00520E88" w:rsidRPr="00674D74">
        <w:rPr>
          <w:rFonts w:ascii="Arial" w:hAnsi="Arial" w:cs="Arial"/>
          <w:i w:val="0"/>
          <w:iCs/>
          <w:sz w:val="24"/>
          <w:szCs w:val="24"/>
          <w:lang w:val="en-US"/>
        </w:rPr>
        <w:t xml:space="preserve"> - </w:t>
      </w:r>
      <w:r w:rsidR="00520E88" w:rsidRPr="00D30150">
        <w:rPr>
          <w:rFonts w:ascii="Arial" w:hAnsi="Arial" w:cs="Arial"/>
          <w:i w:val="0"/>
          <w:iCs/>
          <w:sz w:val="24"/>
          <w:szCs w:val="24"/>
        </w:rPr>
        <w:t>I can describe the steps I would take if I discovered an artifact.</w:t>
      </w:r>
    </w:p>
    <w:p w14:paraId="4EAB3A75" w14:textId="77777777" w:rsidR="00520E88" w:rsidRPr="00674D74" w:rsidRDefault="00520E88" w:rsidP="00520E88">
      <w:pPr>
        <w:pStyle w:val="BodyText"/>
        <w:rPr>
          <w:rFonts w:ascii="Arial" w:hAnsi="Arial" w:cs="Arial"/>
          <w:i w:val="0"/>
          <w:iCs/>
          <w:sz w:val="24"/>
          <w:szCs w:val="24"/>
          <w:lang w:val="en-US"/>
        </w:rPr>
      </w:pPr>
    </w:p>
    <w:p w14:paraId="19EE71F3" w14:textId="77777777" w:rsidR="00520E88" w:rsidRPr="00674D74" w:rsidRDefault="002D5862" w:rsidP="00520E88">
      <w:pPr>
        <w:pStyle w:val="BodyText"/>
        <w:rPr>
          <w:rFonts w:ascii="Arial" w:hAnsi="Arial" w:cs="Arial"/>
          <w:i w:val="0"/>
          <w:iCs/>
          <w:sz w:val="24"/>
          <w:szCs w:val="24"/>
          <w:lang w:val="en-US"/>
        </w:rPr>
      </w:pPr>
      <w:hyperlink r:id="rId10" w:history="1">
        <w:r w:rsidR="00520E88" w:rsidRPr="00674D74">
          <w:rPr>
            <w:rStyle w:val="Hyperlink"/>
            <w:rFonts w:ascii="Arial" w:hAnsi="Arial" w:cs="Arial"/>
            <w:i w:val="0"/>
            <w:iCs/>
            <w:sz w:val="24"/>
            <w:szCs w:val="24"/>
            <w:lang w:val="en-US"/>
          </w:rPr>
          <w:t>Thinking</w:t>
        </w:r>
      </w:hyperlink>
      <w:r w:rsidR="00520E88" w:rsidRPr="00674D74">
        <w:rPr>
          <w:rFonts w:ascii="Arial" w:hAnsi="Arial" w:cs="Arial"/>
          <w:i w:val="0"/>
          <w:iCs/>
          <w:sz w:val="24"/>
          <w:szCs w:val="24"/>
          <w:lang w:val="en-US"/>
        </w:rPr>
        <w:t xml:space="preserve"> - </w:t>
      </w:r>
      <w:r w:rsidR="00520E88" w:rsidRPr="00D30150">
        <w:rPr>
          <w:rFonts w:ascii="Arial" w:hAnsi="Arial" w:cs="Arial"/>
          <w:i w:val="0"/>
          <w:iCs/>
          <w:sz w:val="24"/>
          <w:szCs w:val="24"/>
        </w:rPr>
        <w:t>What factors would I consider when making a judgement about how archaeologists work with First Nations?</w:t>
      </w:r>
    </w:p>
    <w:p w14:paraId="6B9629C7" w14:textId="77777777" w:rsidR="00520E88" w:rsidRPr="00674D74" w:rsidRDefault="00520E88" w:rsidP="00520E88">
      <w:pPr>
        <w:pStyle w:val="BodyText"/>
        <w:rPr>
          <w:rFonts w:ascii="Arial" w:hAnsi="Arial" w:cs="Arial"/>
          <w:i w:val="0"/>
          <w:iCs/>
          <w:sz w:val="24"/>
          <w:szCs w:val="24"/>
          <w:lang w:val="en-US"/>
        </w:rPr>
      </w:pPr>
    </w:p>
    <w:p w14:paraId="7ACDA177" w14:textId="77777777" w:rsidR="00520E88" w:rsidRDefault="002D5862" w:rsidP="00520E88">
      <w:pPr>
        <w:pStyle w:val="BodyText"/>
        <w:rPr>
          <w:rFonts w:ascii="Arial" w:hAnsi="Arial" w:cs="Arial"/>
          <w:i w:val="0"/>
          <w:iCs/>
          <w:sz w:val="24"/>
          <w:szCs w:val="24"/>
          <w:lang w:val="en-US"/>
        </w:rPr>
      </w:pPr>
      <w:hyperlink r:id="rId11" w:history="1">
        <w:r w:rsidR="00520E88" w:rsidRPr="00674D74">
          <w:rPr>
            <w:rStyle w:val="Hyperlink"/>
            <w:rFonts w:ascii="Arial" w:hAnsi="Arial" w:cs="Arial"/>
            <w:i w:val="0"/>
            <w:iCs/>
            <w:sz w:val="24"/>
            <w:szCs w:val="24"/>
            <w:lang w:val="en-US"/>
          </w:rPr>
          <w:t>Personal and Social</w:t>
        </w:r>
      </w:hyperlink>
      <w:r w:rsidR="00520E88" w:rsidRPr="00674D74">
        <w:rPr>
          <w:rFonts w:ascii="Arial" w:hAnsi="Arial" w:cs="Arial"/>
          <w:i w:val="0"/>
          <w:iCs/>
          <w:sz w:val="24"/>
          <w:szCs w:val="24"/>
          <w:lang w:val="en-US"/>
        </w:rPr>
        <w:t xml:space="preserve"> - </w:t>
      </w:r>
      <w:r w:rsidR="00520E88" w:rsidRPr="00D30150">
        <w:rPr>
          <w:rFonts w:ascii="Arial" w:hAnsi="Arial" w:cs="Arial"/>
          <w:i w:val="0"/>
          <w:iCs/>
          <w:sz w:val="24"/>
          <w:szCs w:val="24"/>
        </w:rPr>
        <w:t>I can explain why it is important to protect archaeology sites and involve First Peoples in archaeological research.</w:t>
      </w:r>
    </w:p>
    <w:p w14:paraId="3DB83AE8" w14:textId="77777777" w:rsidR="00520E88" w:rsidRDefault="00520E88" w:rsidP="00520E88">
      <w:pPr>
        <w:pStyle w:val="BodyText"/>
        <w:rPr>
          <w:rFonts w:ascii="Arial" w:hAnsi="Arial" w:cs="Arial"/>
          <w:b/>
          <w:bCs/>
          <w:i w:val="0"/>
          <w:iCs/>
          <w:sz w:val="24"/>
          <w:szCs w:val="24"/>
          <w:lang w:val="en-US"/>
        </w:rPr>
      </w:pPr>
    </w:p>
    <w:p w14:paraId="5FB8A6AD" w14:textId="77777777" w:rsidR="00520E88" w:rsidRDefault="00520E88" w:rsidP="00520E88">
      <w:pPr>
        <w:pStyle w:val="BodyText"/>
        <w:rPr>
          <w:rFonts w:ascii="Arial" w:hAnsi="Arial" w:cs="Arial"/>
          <w:b/>
          <w:bCs/>
          <w:i w:val="0"/>
          <w:iCs/>
          <w:sz w:val="24"/>
          <w:szCs w:val="24"/>
          <w:lang w:val="en-US"/>
        </w:rPr>
      </w:pPr>
      <w:r w:rsidRPr="00674D74">
        <w:rPr>
          <w:rFonts w:ascii="Arial" w:hAnsi="Arial" w:cs="Arial"/>
          <w:b/>
          <w:bCs/>
          <w:i w:val="0"/>
          <w:iCs/>
          <w:sz w:val="24"/>
          <w:szCs w:val="24"/>
          <w:lang w:val="en-US"/>
        </w:rPr>
        <w:t>First People’s Principles of Learning</w:t>
      </w:r>
    </w:p>
    <w:p w14:paraId="49DF373A" w14:textId="77777777" w:rsidR="00520E88" w:rsidRPr="00D30150" w:rsidRDefault="00520E88" w:rsidP="00520E88">
      <w:pPr>
        <w:pStyle w:val="BodyText"/>
        <w:numPr>
          <w:ilvl w:val="0"/>
          <w:numId w:val="1"/>
        </w:numPr>
        <w:rPr>
          <w:rFonts w:ascii="Arial" w:hAnsi="Arial" w:cs="Arial"/>
          <w:b/>
          <w:bCs/>
          <w:i w:val="0"/>
          <w:iCs/>
          <w:sz w:val="24"/>
          <w:szCs w:val="24"/>
          <w:lang w:val="en-US"/>
        </w:rPr>
      </w:pPr>
      <w:r w:rsidRPr="00D30150">
        <w:rPr>
          <w:rFonts w:ascii="Arial" w:hAnsi="Arial" w:cs="Arial"/>
          <w:i w:val="0"/>
          <w:iCs/>
          <w:noProof/>
          <w:color w:val="000000" w:themeColor="text1"/>
          <w:sz w:val="24"/>
          <w:szCs w:val="24"/>
        </w:rPr>
        <w:t>Learning recognizes the role of indigenous knowledge.</w:t>
      </w:r>
    </w:p>
    <w:p w14:paraId="135699FE" w14:textId="77777777" w:rsidR="00520E88" w:rsidRPr="00D30150" w:rsidRDefault="00520E88" w:rsidP="00520E88">
      <w:pPr>
        <w:pStyle w:val="ListParagraph"/>
        <w:widowControl/>
        <w:numPr>
          <w:ilvl w:val="0"/>
          <w:numId w:val="1"/>
        </w:numPr>
        <w:rPr>
          <w:rFonts w:ascii="Arial" w:eastAsia="Times New Roman" w:hAnsi="Arial" w:cs="Arial"/>
          <w:sz w:val="24"/>
          <w:szCs w:val="24"/>
        </w:rPr>
      </w:pPr>
      <w:r w:rsidRPr="00D30150">
        <w:rPr>
          <w:rFonts w:ascii="Arial" w:hAnsi="Arial" w:cs="Arial"/>
          <w:sz w:val="24"/>
          <w:szCs w:val="24"/>
        </w:rPr>
        <w:t xml:space="preserve">Learning involves recognizing that some knowledge is sacred and only shared with permission and/or in certain situations. </w:t>
      </w:r>
    </w:p>
    <w:p w14:paraId="7C5E6AA7" w14:textId="77777777" w:rsidR="00520E88" w:rsidRPr="00674D74" w:rsidRDefault="00520E88" w:rsidP="00520E88">
      <w:pPr>
        <w:pStyle w:val="BodyText"/>
        <w:rPr>
          <w:rFonts w:ascii="Arial" w:hAnsi="Arial" w:cs="Arial"/>
          <w:i w:val="0"/>
          <w:iCs/>
          <w:sz w:val="24"/>
          <w:szCs w:val="24"/>
        </w:rPr>
      </w:pPr>
    </w:p>
    <w:p w14:paraId="4D2E9083" w14:textId="77777777" w:rsidR="00520E88" w:rsidRDefault="00520E88" w:rsidP="00520E88">
      <w:pPr>
        <w:pStyle w:val="BodyText"/>
        <w:rPr>
          <w:rFonts w:ascii="Arial" w:hAnsi="Arial" w:cs="Arial"/>
          <w:b/>
          <w:bCs/>
          <w:i w:val="0"/>
          <w:iCs/>
          <w:sz w:val="24"/>
          <w:szCs w:val="24"/>
          <w:lang w:val="en-US"/>
        </w:rPr>
      </w:pPr>
      <w:r w:rsidRPr="00674D74">
        <w:rPr>
          <w:rFonts w:ascii="Arial" w:hAnsi="Arial" w:cs="Arial"/>
          <w:b/>
          <w:bCs/>
          <w:i w:val="0"/>
          <w:iCs/>
          <w:sz w:val="24"/>
          <w:szCs w:val="24"/>
          <w:lang w:val="en-US"/>
        </w:rPr>
        <w:t>Introduction</w:t>
      </w:r>
    </w:p>
    <w:p w14:paraId="0E6AD792" w14:textId="77777777" w:rsidR="00520E88" w:rsidRPr="00312B60" w:rsidRDefault="00520E88" w:rsidP="00520E88">
      <w:pPr>
        <w:pStyle w:val="BodyText"/>
        <w:numPr>
          <w:ilvl w:val="0"/>
          <w:numId w:val="2"/>
        </w:numPr>
        <w:rPr>
          <w:rFonts w:ascii="Arial" w:hAnsi="Arial" w:cs="Arial"/>
          <w:b/>
          <w:bCs/>
          <w:i w:val="0"/>
          <w:sz w:val="24"/>
          <w:szCs w:val="24"/>
          <w:lang w:val="en-US"/>
        </w:rPr>
      </w:pPr>
      <w:r w:rsidRPr="00312B60">
        <w:rPr>
          <w:rFonts w:ascii="Arial" w:hAnsi="Arial" w:cs="Arial"/>
          <w:i w:val="0"/>
          <w:sz w:val="24"/>
          <w:szCs w:val="24"/>
          <w:lang w:val="en-US"/>
        </w:rPr>
        <w:t xml:space="preserve">Set up the following scenario: “Imagine you are on a hike and you find a flint arrowhead. What would you do? Keep it? Sell it on eBay? Turn it over to a local museum? Any other ideas?” </w:t>
      </w:r>
    </w:p>
    <w:p w14:paraId="33DCB7AF" w14:textId="77777777" w:rsidR="00520E88" w:rsidRPr="00312B60" w:rsidRDefault="00520E88" w:rsidP="00520E88">
      <w:pPr>
        <w:pStyle w:val="BodyText"/>
        <w:numPr>
          <w:ilvl w:val="0"/>
          <w:numId w:val="2"/>
        </w:numPr>
        <w:rPr>
          <w:rFonts w:ascii="Arial" w:hAnsi="Arial" w:cs="Arial"/>
          <w:b/>
          <w:bCs/>
          <w:i w:val="0"/>
          <w:sz w:val="24"/>
          <w:szCs w:val="24"/>
          <w:lang w:val="en-US"/>
        </w:rPr>
      </w:pPr>
      <w:r w:rsidRPr="00312B60">
        <w:rPr>
          <w:rFonts w:ascii="Arial" w:hAnsi="Arial" w:cs="Arial"/>
          <w:i w:val="0"/>
          <w:sz w:val="24"/>
          <w:szCs w:val="24"/>
          <w:lang w:val="en-US"/>
        </w:rPr>
        <w:t xml:space="preserve">Use students’ responses to introduce the idea that archaeologists face particular ethical and legal issues because of their work related to ancient artifacts. </w:t>
      </w:r>
    </w:p>
    <w:p w14:paraId="357F7E88" w14:textId="77777777" w:rsidR="00520E88" w:rsidRPr="00312B60" w:rsidRDefault="00520E88" w:rsidP="00520E88">
      <w:pPr>
        <w:pStyle w:val="BodyText"/>
        <w:numPr>
          <w:ilvl w:val="0"/>
          <w:numId w:val="2"/>
        </w:numPr>
        <w:rPr>
          <w:rFonts w:ascii="Arial" w:hAnsi="Arial" w:cs="Arial"/>
          <w:b/>
          <w:bCs/>
          <w:i w:val="0"/>
          <w:sz w:val="24"/>
          <w:szCs w:val="24"/>
          <w:lang w:val="en-US"/>
        </w:rPr>
      </w:pPr>
      <w:r w:rsidRPr="00312B60">
        <w:rPr>
          <w:rFonts w:ascii="Arial" w:hAnsi="Arial" w:cs="Arial"/>
          <w:i w:val="0"/>
          <w:sz w:val="24"/>
          <w:szCs w:val="24"/>
        </w:rPr>
        <w:t>Point out that artifacts were once belongings—an artifact belonged to someone and may have great significance for their original</w:t>
      </w:r>
      <w:r w:rsidRPr="00312B60">
        <w:rPr>
          <w:rFonts w:ascii="Arial" w:hAnsi="Arial" w:cs="Arial"/>
          <w:b/>
          <w:bCs/>
          <w:i w:val="0"/>
          <w:sz w:val="24"/>
          <w:szCs w:val="24"/>
          <w:lang w:val="en-US"/>
        </w:rPr>
        <w:t xml:space="preserve"> </w:t>
      </w:r>
      <w:r w:rsidRPr="00312B60">
        <w:rPr>
          <w:rFonts w:ascii="Arial" w:hAnsi="Arial" w:cs="Arial"/>
          <w:i w:val="0"/>
          <w:sz w:val="24"/>
          <w:szCs w:val="24"/>
        </w:rPr>
        <w:t>owner’s descendants.</w:t>
      </w:r>
    </w:p>
    <w:p w14:paraId="7725E598" w14:textId="77777777" w:rsidR="00520E88" w:rsidRPr="00674D74" w:rsidRDefault="00520E88" w:rsidP="00520E88">
      <w:pPr>
        <w:pStyle w:val="BodyText"/>
        <w:rPr>
          <w:rFonts w:ascii="Arial" w:hAnsi="Arial" w:cs="Arial"/>
          <w:i w:val="0"/>
          <w:iCs/>
          <w:sz w:val="24"/>
          <w:szCs w:val="24"/>
        </w:rPr>
      </w:pPr>
    </w:p>
    <w:p w14:paraId="03E5EF49" w14:textId="77777777" w:rsidR="00520E88" w:rsidRDefault="00520E88" w:rsidP="00520E88">
      <w:pPr>
        <w:pStyle w:val="BodyText"/>
        <w:rPr>
          <w:rFonts w:ascii="Arial" w:hAnsi="Arial" w:cs="Arial"/>
          <w:b/>
          <w:bCs/>
          <w:i w:val="0"/>
          <w:iCs/>
          <w:sz w:val="24"/>
          <w:szCs w:val="24"/>
        </w:rPr>
      </w:pPr>
      <w:r w:rsidRPr="00674D74">
        <w:rPr>
          <w:rFonts w:ascii="Arial" w:hAnsi="Arial" w:cs="Arial"/>
          <w:b/>
          <w:bCs/>
          <w:i w:val="0"/>
          <w:iCs/>
          <w:sz w:val="24"/>
          <w:szCs w:val="24"/>
        </w:rPr>
        <w:t>Pre-Assessment</w:t>
      </w:r>
    </w:p>
    <w:p w14:paraId="271968C3" w14:textId="77777777" w:rsidR="00520E88" w:rsidRDefault="00520E88" w:rsidP="00520E88">
      <w:pPr>
        <w:pStyle w:val="BodyText"/>
        <w:numPr>
          <w:ilvl w:val="0"/>
          <w:numId w:val="3"/>
        </w:numPr>
        <w:rPr>
          <w:rFonts w:ascii="Arial" w:hAnsi="Arial" w:cs="Arial"/>
          <w:i w:val="0"/>
          <w:sz w:val="24"/>
          <w:szCs w:val="24"/>
        </w:rPr>
      </w:pPr>
      <w:r w:rsidRPr="00FA55AA">
        <w:rPr>
          <w:rFonts w:ascii="Arial" w:hAnsi="Arial" w:cs="Arial"/>
          <w:i w:val="0"/>
          <w:sz w:val="24"/>
          <w:szCs w:val="24"/>
          <w:lang w:val="en-US"/>
        </w:rPr>
        <w:t>Journal</w:t>
      </w:r>
      <w:r>
        <w:rPr>
          <w:rFonts w:ascii="Arial" w:hAnsi="Arial" w:cs="Arial"/>
          <w:i w:val="0"/>
          <w:sz w:val="24"/>
          <w:szCs w:val="24"/>
          <w:lang w:val="en-US"/>
        </w:rPr>
        <w:t>:</w:t>
      </w:r>
      <w:r w:rsidRPr="00FA55AA">
        <w:rPr>
          <w:rFonts w:ascii="Arial" w:hAnsi="Arial" w:cs="Arial"/>
          <w:i w:val="0"/>
          <w:sz w:val="24"/>
          <w:szCs w:val="24"/>
          <w:lang w:val="en-US"/>
        </w:rPr>
        <w:t xml:space="preserve"> </w:t>
      </w:r>
      <w:r w:rsidRPr="00FA55AA">
        <w:rPr>
          <w:rFonts w:ascii="Arial" w:hAnsi="Arial" w:cs="Arial"/>
          <w:i w:val="0"/>
          <w:sz w:val="24"/>
          <w:szCs w:val="24"/>
        </w:rPr>
        <w:t>If you were an archeologist, how could you meet your desire to study artifacts to learn about the past, as well as your desire to be respectful of the interests of the original owner’s descendants?</w:t>
      </w:r>
    </w:p>
    <w:p w14:paraId="14D4BEE2" w14:textId="77777777" w:rsidR="00520E88" w:rsidRPr="00674D74" w:rsidRDefault="00520E88" w:rsidP="00520E88">
      <w:pPr>
        <w:pStyle w:val="BodyText"/>
        <w:rPr>
          <w:rFonts w:ascii="Arial" w:hAnsi="Arial" w:cs="Arial"/>
          <w:i w:val="0"/>
          <w:iCs/>
          <w:sz w:val="24"/>
          <w:szCs w:val="24"/>
        </w:rPr>
      </w:pPr>
    </w:p>
    <w:p w14:paraId="40ABA6DD" w14:textId="77777777" w:rsidR="00520E88" w:rsidRPr="00FA55AA" w:rsidRDefault="00520E88" w:rsidP="00520E88">
      <w:pPr>
        <w:pStyle w:val="BodyText"/>
        <w:rPr>
          <w:rFonts w:ascii="Arial" w:hAnsi="Arial" w:cs="Arial"/>
          <w:i w:val="0"/>
          <w:iCs/>
          <w:sz w:val="24"/>
          <w:szCs w:val="24"/>
        </w:rPr>
      </w:pPr>
      <w:r w:rsidRPr="00674D74">
        <w:rPr>
          <w:rFonts w:ascii="Arial" w:hAnsi="Arial" w:cs="Arial"/>
          <w:b/>
          <w:bCs/>
          <w:i w:val="0"/>
          <w:iCs/>
          <w:sz w:val="24"/>
          <w:szCs w:val="24"/>
        </w:rPr>
        <w:t>Interactive Learning Activities</w:t>
      </w:r>
    </w:p>
    <w:p w14:paraId="142D400F" w14:textId="77777777" w:rsidR="00520E88" w:rsidRPr="00FA55AA" w:rsidRDefault="00520E88" w:rsidP="00520E88">
      <w:pPr>
        <w:snapToGrid w:val="0"/>
        <w:rPr>
          <w:rFonts w:ascii="Arial" w:hAnsi="Arial" w:cs="Arial"/>
          <w:b/>
          <w:bCs/>
          <w:color w:val="000000" w:themeColor="text1"/>
        </w:rPr>
      </w:pPr>
      <w:r w:rsidRPr="00FA55AA">
        <w:rPr>
          <w:rFonts w:ascii="Arial" w:hAnsi="Arial" w:cs="Arial"/>
          <w:color w:val="000000" w:themeColor="text1"/>
        </w:rPr>
        <w:t>Part 1: Why is it important to protect archaeological sites</w:t>
      </w:r>
      <w:r w:rsidRPr="00FA55AA">
        <w:rPr>
          <w:rFonts w:ascii="Arial" w:hAnsi="Arial" w:cs="Arial"/>
          <w:b/>
          <w:bCs/>
          <w:color w:val="000000" w:themeColor="text1"/>
        </w:rPr>
        <w:t>?</w:t>
      </w:r>
    </w:p>
    <w:p w14:paraId="26FF35C6" w14:textId="77777777" w:rsidR="00520E88" w:rsidRPr="00FA55AA" w:rsidRDefault="00520E88" w:rsidP="00520E88">
      <w:pPr>
        <w:pStyle w:val="ListParagraph"/>
        <w:numPr>
          <w:ilvl w:val="0"/>
          <w:numId w:val="3"/>
        </w:numPr>
        <w:snapToGrid w:val="0"/>
        <w:rPr>
          <w:rFonts w:ascii="Arial" w:hAnsi="Arial" w:cs="Arial"/>
          <w:color w:val="0A0A0A"/>
          <w:sz w:val="24"/>
          <w:szCs w:val="24"/>
        </w:rPr>
      </w:pPr>
      <w:r w:rsidRPr="00FA55AA">
        <w:rPr>
          <w:rFonts w:ascii="Arial" w:hAnsi="Arial" w:cs="Arial"/>
          <w:color w:val="0A0A0A"/>
          <w:sz w:val="24"/>
          <w:szCs w:val="24"/>
        </w:rPr>
        <w:t xml:space="preserve">Explain that protecting archeological sites is not only the right thing to do; it’s the law. All archeological sites in B.C. are protected under the </w:t>
      </w:r>
      <w:hyperlink r:id="rId12" w:history="1">
        <w:r w:rsidRPr="00FA55AA">
          <w:rPr>
            <w:rStyle w:val="Hyperlink"/>
            <w:rFonts w:ascii="Arial" w:hAnsi="Arial" w:cs="Arial"/>
            <w:sz w:val="24"/>
            <w:szCs w:val="24"/>
          </w:rPr>
          <w:t>Heritage Conservation Act</w:t>
        </w:r>
      </w:hyperlink>
      <w:r w:rsidRPr="00FA55AA">
        <w:rPr>
          <w:rFonts w:ascii="Arial" w:hAnsi="Arial" w:cs="Arial"/>
          <w:color w:val="0A0A0A"/>
          <w:sz w:val="24"/>
          <w:szCs w:val="24"/>
        </w:rPr>
        <w:t xml:space="preserve">. Whether they are on public or private land and whether or not the landowner knows about them, they cannot be altered. </w:t>
      </w:r>
    </w:p>
    <w:p w14:paraId="27BEBADB" w14:textId="77777777" w:rsidR="00520E88" w:rsidRPr="00FA55AA" w:rsidRDefault="00520E88" w:rsidP="00520E88">
      <w:pPr>
        <w:pStyle w:val="ListParagraph"/>
        <w:widowControl/>
        <w:numPr>
          <w:ilvl w:val="0"/>
          <w:numId w:val="3"/>
        </w:numPr>
        <w:autoSpaceDE/>
        <w:autoSpaceDN/>
        <w:snapToGrid w:val="0"/>
        <w:rPr>
          <w:rFonts w:ascii="Arial" w:hAnsi="Arial" w:cs="Arial"/>
          <w:color w:val="000000" w:themeColor="text1"/>
          <w:sz w:val="24"/>
          <w:szCs w:val="24"/>
        </w:rPr>
      </w:pPr>
      <w:r w:rsidRPr="00FA55AA">
        <w:rPr>
          <w:rFonts w:ascii="Arial" w:eastAsia="Times New Roman" w:hAnsi="Arial" w:cs="Arial"/>
          <w:color w:val="0A0A0A"/>
          <w:sz w:val="24"/>
          <w:szCs w:val="24"/>
        </w:rPr>
        <w:t>Archaeological investigations are frequently the subject of newspaper and magazine articles. Provide students with at least one current article about an archaeological investigation in British Columbia. For example:</w:t>
      </w:r>
      <w:r w:rsidRPr="00FA55AA">
        <w:rPr>
          <w:rFonts w:ascii="Arial" w:hAnsi="Arial" w:cs="Arial"/>
          <w:sz w:val="24"/>
          <w:szCs w:val="24"/>
        </w:rPr>
        <w:t xml:space="preserve"> </w:t>
      </w:r>
      <w:hyperlink r:id="rId13" w:history="1">
        <w:r w:rsidRPr="00FA55AA">
          <w:rPr>
            <w:rStyle w:val="Hyperlink"/>
            <w:rFonts w:ascii="Arial" w:hAnsi="Arial" w:cs="Arial"/>
            <w:sz w:val="24"/>
            <w:szCs w:val="24"/>
          </w:rPr>
          <w:t>Kamloops homebuilder in legal battle after unearthing artifacts</w:t>
        </w:r>
      </w:hyperlink>
    </w:p>
    <w:p w14:paraId="5B1339CD" w14:textId="77777777" w:rsidR="00520E88" w:rsidRPr="00B340AF" w:rsidRDefault="00520E88" w:rsidP="00520E88">
      <w:pPr>
        <w:pStyle w:val="ListParagraph"/>
        <w:numPr>
          <w:ilvl w:val="0"/>
          <w:numId w:val="3"/>
        </w:numPr>
        <w:snapToGrid w:val="0"/>
        <w:rPr>
          <w:rFonts w:ascii="Arial" w:hAnsi="Arial" w:cs="Arial"/>
          <w:color w:val="000000" w:themeColor="text1"/>
          <w:sz w:val="24"/>
          <w:szCs w:val="24"/>
        </w:rPr>
      </w:pPr>
      <w:r>
        <w:rPr>
          <w:rFonts w:ascii="Arial" w:hAnsi="Arial" w:cs="Arial"/>
          <w:color w:val="000000" w:themeColor="text1"/>
          <w:sz w:val="24"/>
          <w:szCs w:val="24"/>
          <w:lang w:val="en-US"/>
        </w:rPr>
        <w:t>Have students r</w:t>
      </w:r>
      <w:r w:rsidRPr="00B340AF">
        <w:rPr>
          <w:rFonts w:ascii="Arial" w:hAnsi="Arial" w:cs="Arial"/>
          <w:color w:val="000000" w:themeColor="text1"/>
          <w:sz w:val="24"/>
          <w:szCs w:val="24"/>
          <w:lang w:val="en-US"/>
        </w:rPr>
        <w:t>ead an article about an archaeological investigation and work with a partner to complete the Article Summary Template.</w:t>
      </w:r>
    </w:p>
    <w:p w14:paraId="0B9D49F0" w14:textId="77777777" w:rsidR="00520E88" w:rsidRDefault="00520E88" w:rsidP="00520E88">
      <w:pPr>
        <w:snapToGrid w:val="0"/>
        <w:rPr>
          <w:rFonts w:ascii="Arial" w:hAnsi="Arial" w:cs="Arial"/>
          <w:color w:val="000000" w:themeColor="text1"/>
        </w:rPr>
      </w:pPr>
    </w:p>
    <w:p w14:paraId="2C2A3536" w14:textId="77777777" w:rsidR="00520E88" w:rsidRPr="00517B5F" w:rsidRDefault="00520E88" w:rsidP="00520E88">
      <w:pPr>
        <w:snapToGrid w:val="0"/>
        <w:rPr>
          <w:rFonts w:ascii="Arial" w:hAnsi="Arial" w:cs="Arial"/>
          <w:color w:val="000000" w:themeColor="text1"/>
        </w:rPr>
      </w:pPr>
      <w:r w:rsidRPr="00517B5F">
        <w:rPr>
          <w:rFonts w:ascii="Arial" w:hAnsi="Arial" w:cs="Arial"/>
          <w:color w:val="000000" w:themeColor="text1"/>
        </w:rPr>
        <w:t>Part 2: What should you do if you find an artifact?</w:t>
      </w:r>
    </w:p>
    <w:p w14:paraId="6A4814DB" w14:textId="77777777" w:rsidR="00520E88" w:rsidRPr="00517B5F" w:rsidRDefault="00520E88" w:rsidP="00520E88">
      <w:pPr>
        <w:pStyle w:val="ListParagraph"/>
        <w:numPr>
          <w:ilvl w:val="0"/>
          <w:numId w:val="8"/>
        </w:numPr>
        <w:snapToGrid w:val="0"/>
        <w:rPr>
          <w:rFonts w:ascii="Arial" w:hAnsi="Arial" w:cs="Arial"/>
          <w:color w:val="000000" w:themeColor="text1"/>
          <w:sz w:val="24"/>
          <w:szCs w:val="24"/>
        </w:rPr>
      </w:pPr>
      <w:r w:rsidRPr="00517B5F">
        <w:rPr>
          <w:rFonts w:ascii="Arial" w:hAnsi="Arial" w:cs="Arial"/>
          <w:color w:val="000000" w:themeColor="text1"/>
          <w:sz w:val="24"/>
          <w:szCs w:val="24"/>
        </w:rPr>
        <w:t>Explain that every year in B.C. archaeological artifacts and sites are discovered by people out hiking, digging in their garden, doing home renovations, or developing property. If someone finds an artifact, they should:</w:t>
      </w:r>
    </w:p>
    <w:p w14:paraId="6A551742" w14:textId="77777777" w:rsidR="00520E88" w:rsidRPr="00517B5F" w:rsidRDefault="00520E88" w:rsidP="00520E88">
      <w:pPr>
        <w:pStyle w:val="ListParagraph"/>
        <w:numPr>
          <w:ilvl w:val="1"/>
          <w:numId w:val="9"/>
        </w:numPr>
        <w:snapToGrid w:val="0"/>
        <w:rPr>
          <w:rFonts w:ascii="Arial" w:hAnsi="Arial" w:cs="Arial"/>
          <w:color w:val="000000" w:themeColor="text1"/>
          <w:sz w:val="24"/>
          <w:szCs w:val="24"/>
        </w:rPr>
      </w:pPr>
      <w:r w:rsidRPr="00517B5F">
        <w:rPr>
          <w:rFonts w:ascii="Arial" w:hAnsi="Arial" w:cs="Arial"/>
          <w:color w:val="000000" w:themeColor="text1"/>
          <w:sz w:val="24"/>
          <w:szCs w:val="24"/>
        </w:rPr>
        <w:t>Leave it in place</w:t>
      </w:r>
    </w:p>
    <w:p w14:paraId="5D6A28EC" w14:textId="77777777" w:rsidR="00520E88" w:rsidRPr="00517B5F" w:rsidRDefault="00520E88" w:rsidP="00520E88">
      <w:pPr>
        <w:pStyle w:val="ListParagraph"/>
        <w:numPr>
          <w:ilvl w:val="1"/>
          <w:numId w:val="9"/>
        </w:numPr>
        <w:snapToGrid w:val="0"/>
        <w:rPr>
          <w:rFonts w:ascii="Arial" w:hAnsi="Arial" w:cs="Arial"/>
          <w:color w:val="000000" w:themeColor="text1"/>
          <w:sz w:val="24"/>
          <w:szCs w:val="24"/>
        </w:rPr>
      </w:pPr>
      <w:r w:rsidRPr="00517B5F">
        <w:rPr>
          <w:rFonts w:ascii="Arial" w:hAnsi="Arial" w:cs="Arial"/>
          <w:color w:val="000000" w:themeColor="text1"/>
          <w:sz w:val="24"/>
          <w:szCs w:val="24"/>
        </w:rPr>
        <w:t>Take photos</w:t>
      </w:r>
    </w:p>
    <w:p w14:paraId="4CB0DFCB" w14:textId="77777777" w:rsidR="00520E88" w:rsidRPr="00517B5F" w:rsidRDefault="00520E88" w:rsidP="00520E88">
      <w:pPr>
        <w:pStyle w:val="ListParagraph"/>
        <w:numPr>
          <w:ilvl w:val="1"/>
          <w:numId w:val="9"/>
        </w:numPr>
        <w:snapToGrid w:val="0"/>
        <w:rPr>
          <w:rFonts w:ascii="Arial" w:hAnsi="Arial" w:cs="Arial"/>
          <w:color w:val="000000" w:themeColor="text1"/>
          <w:sz w:val="24"/>
          <w:szCs w:val="24"/>
        </w:rPr>
      </w:pPr>
      <w:r w:rsidRPr="00517B5F">
        <w:rPr>
          <w:rFonts w:ascii="Arial" w:hAnsi="Arial" w:cs="Arial"/>
          <w:color w:val="000000" w:themeColor="text1"/>
          <w:sz w:val="24"/>
          <w:szCs w:val="24"/>
        </w:rPr>
        <w:t>Record the exact location (drop a pin on Google maps with your phone)</w:t>
      </w:r>
    </w:p>
    <w:p w14:paraId="38864477" w14:textId="77777777" w:rsidR="00520E88" w:rsidRPr="00517B5F" w:rsidRDefault="00520E88" w:rsidP="00520E88">
      <w:pPr>
        <w:pStyle w:val="ListParagraph"/>
        <w:numPr>
          <w:ilvl w:val="1"/>
          <w:numId w:val="9"/>
        </w:numPr>
        <w:snapToGrid w:val="0"/>
        <w:rPr>
          <w:rFonts w:ascii="Arial" w:hAnsi="Arial" w:cs="Arial"/>
          <w:color w:val="000000" w:themeColor="text1"/>
          <w:sz w:val="24"/>
          <w:szCs w:val="24"/>
        </w:rPr>
      </w:pPr>
      <w:r w:rsidRPr="00517B5F">
        <w:rPr>
          <w:rFonts w:ascii="Arial" w:hAnsi="Arial" w:cs="Arial"/>
          <w:color w:val="000000" w:themeColor="text1"/>
          <w:sz w:val="24"/>
          <w:szCs w:val="24"/>
        </w:rPr>
        <w:t xml:space="preserve">Call the </w:t>
      </w:r>
      <w:hyperlink r:id="rId14" w:history="1">
        <w:r w:rsidRPr="00517B5F">
          <w:rPr>
            <w:rStyle w:val="Hyperlink"/>
            <w:rFonts w:ascii="Arial" w:hAnsi="Arial" w:cs="Arial"/>
            <w:sz w:val="24"/>
            <w:szCs w:val="24"/>
          </w:rPr>
          <w:t>B.C. Archaeology Branch</w:t>
        </w:r>
      </w:hyperlink>
      <w:r w:rsidRPr="00517B5F">
        <w:rPr>
          <w:rFonts w:ascii="Arial" w:hAnsi="Arial" w:cs="Arial"/>
          <w:color w:val="000000" w:themeColor="text1"/>
          <w:sz w:val="24"/>
          <w:szCs w:val="24"/>
        </w:rPr>
        <w:t>, the local museum, and the local First Nation</w:t>
      </w:r>
    </w:p>
    <w:p w14:paraId="11FD5B48" w14:textId="77777777" w:rsidR="00520E88" w:rsidRDefault="00520E88" w:rsidP="00520E88">
      <w:pPr>
        <w:pStyle w:val="BodyText"/>
        <w:numPr>
          <w:ilvl w:val="0"/>
          <w:numId w:val="8"/>
        </w:numPr>
        <w:rPr>
          <w:rFonts w:ascii="Arial" w:hAnsi="Arial" w:cs="Arial"/>
          <w:i w:val="0"/>
          <w:iCs/>
          <w:sz w:val="24"/>
          <w:szCs w:val="24"/>
        </w:rPr>
      </w:pPr>
      <w:r>
        <w:rPr>
          <w:rFonts w:ascii="Arial" w:hAnsi="Arial" w:cs="Arial"/>
          <w:i w:val="0"/>
          <w:iCs/>
          <w:sz w:val="24"/>
          <w:szCs w:val="24"/>
        </w:rPr>
        <w:t>Have students work</w:t>
      </w:r>
      <w:r w:rsidRPr="00B340AF">
        <w:rPr>
          <w:rFonts w:ascii="Arial" w:hAnsi="Arial" w:cs="Arial"/>
          <w:i w:val="0"/>
          <w:iCs/>
          <w:sz w:val="24"/>
          <w:szCs w:val="24"/>
        </w:rPr>
        <w:t xml:space="preserve"> in small group</w:t>
      </w:r>
      <w:r>
        <w:rPr>
          <w:rFonts w:ascii="Arial" w:hAnsi="Arial" w:cs="Arial"/>
          <w:i w:val="0"/>
          <w:iCs/>
          <w:sz w:val="24"/>
          <w:szCs w:val="24"/>
        </w:rPr>
        <w:t>s</w:t>
      </w:r>
      <w:r w:rsidRPr="00B340AF">
        <w:rPr>
          <w:rFonts w:ascii="Arial" w:hAnsi="Arial" w:cs="Arial"/>
          <w:i w:val="0"/>
          <w:iCs/>
          <w:sz w:val="24"/>
          <w:szCs w:val="24"/>
        </w:rPr>
        <w:t xml:space="preserve"> to create a brochure to show the steps to take if a person finds an artifact.</w:t>
      </w:r>
      <w:r>
        <w:rPr>
          <w:rFonts w:ascii="Arial" w:hAnsi="Arial" w:cs="Arial"/>
          <w:i w:val="0"/>
          <w:iCs/>
          <w:sz w:val="24"/>
          <w:szCs w:val="24"/>
        </w:rPr>
        <w:t xml:space="preserve"> Help students locate the contact information for their local museum and First Nation.</w:t>
      </w:r>
    </w:p>
    <w:p w14:paraId="3FA388A9" w14:textId="77777777" w:rsidR="00520E88" w:rsidRPr="00B340AF" w:rsidRDefault="00520E88" w:rsidP="00520E88">
      <w:pPr>
        <w:pStyle w:val="BodyText"/>
        <w:ind w:left="720"/>
        <w:rPr>
          <w:rFonts w:ascii="Arial" w:hAnsi="Arial" w:cs="Arial"/>
          <w:i w:val="0"/>
          <w:iCs/>
          <w:sz w:val="24"/>
          <w:szCs w:val="24"/>
        </w:rPr>
      </w:pPr>
    </w:p>
    <w:p w14:paraId="7FBE9B60" w14:textId="77777777" w:rsidR="00520E88" w:rsidRDefault="00520E88" w:rsidP="00520E88">
      <w:pPr>
        <w:pStyle w:val="BodyText"/>
        <w:rPr>
          <w:rFonts w:ascii="Arial" w:hAnsi="Arial" w:cs="Arial"/>
          <w:i w:val="0"/>
          <w:iCs/>
          <w:sz w:val="24"/>
          <w:szCs w:val="24"/>
        </w:rPr>
      </w:pPr>
      <w:r w:rsidRPr="00B340AF">
        <w:rPr>
          <w:rFonts w:ascii="Arial" w:hAnsi="Arial" w:cs="Arial"/>
          <w:i w:val="0"/>
          <w:iCs/>
          <w:sz w:val="24"/>
          <w:szCs w:val="24"/>
        </w:rPr>
        <w:t xml:space="preserve">Part 3: </w:t>
      </w:r>
      <w:r>
        <w:rPr>
          <w:rFonts w:ascii="Arial" w:hAnsi="Arial" w:cs="Arial"/>
          <w:i w:val="0"/>
          <w:iCs/>
          <w:sz w:val="24"/>
          <w:szCs w:val="24"/>
        </w:rPr>
        <w:t>What should you do if you find a mummy?</w:t>
      </w:r>
    </w:p>
    <w:p w14:paraId="4E5BA5DD" w14:textId="77777777" w:rsidR="00520E88" w:rsidRPr="00B340AF" w:rsidRDefault="00520E88" w:rsidP="00520E88">
      <w:pPr>
        <w:pStyle w:val="BodyText"/>
        <w:numPr>
          <w:ilvl w:val="0"/>
          <w:numId w:val="8"/>
        </w:numPr>
        <w:rPr>
          <w:rFonts w:ascii="Arial" w:hAnsi="Arial" w:cs="Arial"/>
          <w:i w:val="0"/>
          <w:sz w:val="24"/>
          <w:szCs w:val="24"/>
          <w:lang w:val="en-US"/>
        </w:rPr>
      </w:pPr>
      <w:r>
        <w:rPr>
          <w:rFonts w:ascii="Arial" w:hAnsi="Arial" w:cs="Arial"/>
          <w:i w:val="0"/>
          <w:sz w:val="24"/>
          <w:szCs w:val="24"/>
          <w:lang w:val="en-US"/>
        </w:rPr>
        <w:t xml:space="preserve">Use a </w:t>
      </w:r>
      <w:hyperlink r:id="rId15" w:history="1">
        <w:r w:rsidRPr="00B340AF">
          <w:rPr>
            <w:rStyle w:val="Hyperlink"/>
            <w:rFonts w:ascii="Arial" w:hAnsi="Arial" w:cs="Arial"/>
            <w:i w:val="0"/>
            <w:sz w:val="24"/>
            <w:szCs w:val="24"/>
            <w:lang w:val="en-US"/>
          </w:rPr>
          <w:t>Think-Pair-Share</w:t>
        </w:r>
      </w:hyperlink>
      <w:r>
        <w:rPr>
          <w:rFonts w:ascii="Arial" w:hAnsi="Arial" w:cs="Arial"/>
          <w:i w:val="0"/>
          <w:sz w:val="24"/>
          <w:szCs w:val="24"/>
          <w:lang w:val="en-US"/>
        </w:rPr>
        <w:t xml:space="preserve"> strategy to a</w:t>
      </w:r>
      <w:r w:rsidRPr="00B340AF">
        <w:rPr>
          <w:rFonts w:ascii="Arial" w:hAnsi="Arial" w:cs="Arial"/>
          <w:i w:val="0"/>
          <w:sz w:val="24"/>
          <w:szCs w:val="24"/>
          <w:lang w:val="en-US"/>
        </w:rPr>
        <w:t xml:space="preserve">sk students to describe their cultural traditions when someone dies. Is there a burial or cremation? Is there a special place where the remains are laid to rest? Is there a ceremony? </w:t>
      </w:r>
    </w:p>
    <w:p w14:paraId="2CF6F005" w14:textId="77777777" w:rsidR="00520E88" w:rsidRPr="00B340AF" w:rsidRDefault="00520E88" w:rsidP="00520E88">
      <w:pPr>
        <w:pStyle w:val="BodyText"/>
        <w:numPr>
          <w:ilvl w:val="0"/>
          <w:numId w:val="8"/>
        </w:numPr>
        <w:rPr>
          <w:rFonts w:ascii="Arial" w:hAnsi="Arial" w:cs="Arial"/>
          <w:i w:val="0"/>
          <w:sz w:val="24"/>
          <w:szCs w:val="24"/>
          <w:lang w:val="en-US"/>
        </w:rPr>
      </w:pPr>
      <w:r w:rsidRPr="00B340AF">
        <w:rPr>
          <w:rFonts w:ascii="Arial" w:hAnsi="Arial" w:cs="Arial"/>
          <w:i w:val="0"/>
          <w:sz w:val="24"/>
          <w:szCs w:val="24"/>
          <w:lang w:val="en-US"/>
        </w:rPr>
        <w:t xml:space="preserve">Set up a scenario: “Imagine you are an archeologist and you find a human mummy that is hundreds of years old. What would you do? Who would you contact about your find?” </w:t>
      </w:r>
    </w:p>
    <w:p w14:paraId="1862B667" w14:textId="77777777" w:rsidR="00520E88" w:rsidRPr="00B340AF" w:rsidRDefault="00520E88" w:rsidP="00520E88">
      <w:pPr>
        <w:pStyle w:val="BodyText"/>
        <w:numPr>
          <w:ilvl w:val="0"/>
          <w:numId w:val="8"/>
        </w:numPr>
        <w:rPr>
          <w:rFonts w:ascii="Arial" w:hAnsi="Arial" w:cs="Arial"/>
          <w:i w:val="0"/>
          <w:sz w:val="24"/>
          <w:szCs w:val="24"/>
          <w:lang w:val="en-US"/>
        </w:rPr>
      </w:pPr>
      <w:r w:rsidRPr="00B340AF">
        <w:rPr>
          <w:rFonts w:ascii="Arial" w:hAnsi="Arial" w:cs="Arial"/>
          <w:i w:val="0"/>
          <w:sz w:val="24"/>
          <w:szCs w:val="24"/>
          <w:lang w:val="en-US"/>
        </w:rPr>
        <w:t xml:space="preserve">Show the </w:t>
      </w:r>
      <w:r>
        <w:rPr>
          <w:rFonts w:ascii="Arial" w:hAnsi="Arial" w:cs="Arial"/>
          <w:i w:val="0"/>
          <w:sz w:val="24"/>
          <w:szCs w:val="24"/>
          <w:lang w:val="en-US"/>
        </w:rPr>
        <w:t xml:space="preserve">3-minute </w:t>
      </w:r>
      <w:r w:rsidRPr="00B340AF">
        <w:rPr>
          <w:rFonts w:ascii="Arial" w:hAnsi="Arial" w:cs="Arial"/>
          <w:i w:val="0"/>
          <w:sz w:val="24"/>
          <w:szCs w:val="24"/>
          <w:lang w:val="en-US"/>
        </w:rPr>
        <w:t xml:space="preserve">CBC video clip </w:t>
      </w:r>
      <w:hyperlink r:id="rId16" w:history="1">
        <w:r w:rsidRPr="00B340AF">
          <w:rPr>
            <w:rStyle w:val="Hyperlink"/>
            <w:rFonts w:ascii="Arial" w:hAnsi="Arial" w:cs="Arial"/>
            <w:i w:val="0"/>
            <w:sz w:val="24"/>
            <w:szCs w:val="24"/>
            <w:lang w:val="en-US"/>
          </w:rPr>
          <w:t>Secrets From the Ice - Found Alone</w:t>
        </w:r>
      </w:hyperlink>
    </w:p>
    <w:p w14:paraId="1DFC44F1" w14:textId="77777777" w:rsidR="00520E88" w:rsidRDefault="00520E88" w:rsidP="00520E88">
      <w:pPr>
        <w:pStyle w:val="BodyText"/>
        <w:numPr>
          <w:ilvl w:val="0"/>
          <w:numId w:val="8"/>
        </w:numPr>
        <w:rPr>
          <w:rFonts w:ascii="Arial" w:hAnsi="Arial" w:cs="Arial"/>
          <w:i w:val="0"/>
          <w:sz w:val="24"/>
          <w:szCs w:val="24"/>
          <w:lang w:val="en-US"/>
        </w:rPr>
      </w:pPr>
      <w:r>
        <w:rPr>
          <w:rFonts w:ascii="Arial" w:hAnsi="Arial" w:cs="Arial"/>
          <w:i w:val="0"/>
          <w:sz w:val="24"/>
          <w:szCs w:val="24"/>
          <w:lang w:val="en-US"/>
        </w:rPr>
        <w:t xml:space="preserve">Set up a </w:t>
      </w:r>
      <w:hyperlink r:id="rId17" w:history="1">
        <w:r w:rsidRPr="00C40E30">
          <w:rPr>
            <w:rStyle w:val="Hyperlink"/>
            <w:rFonts w:ascii="Arial" w:hAnsi="Arial" w:cs="Arial"/>
            <w:i w:val="0"/>
            <w:sz w:val="24"/>
            <w:szCs w:val="24"/>
            <w:lang w:val="en-US"/>
          </w:rPr>
          <w:t>Fishbowl Discussion</w:t>
        </w:r>
      </w:hyperlink>
      <w:r>
        <w:rPr>
          <w:rFonts w:ascii="Arial" w:hAnsi="Arial" w:cs="Arial"/>
          <w:i w:val="0"/>
          <w:sz w:val="24"/>
          <w:szCs w:val="24"/>
          <w:lang w:val="en-US"/>
        </w:rPr>
        <w:t xml:space="preserve">. </w:t>
      </w:r>
      <w:r w:rsidRPr="00B340AF">
        <w:rPr>
          <w:rFonts w:ascii="Arial" w:hAnsi="Arial" w:cs="Arial"/>
          <w:i w:val="0"/>
          <w:sz w:val="24"/>
          <w:szCs w:val="24"/>
          <w:lang w:val="en-US"/>
        </w:rPr>
        <w:t xml:space="preserve">Ask:  Should the human desire to </w:t>
      </w:r>
      <w:proofErr w:type="spellStart"/>
      <w:r w:rsidRPr="00B340AF">
        <w:rPr>
          <w:rFonts w:ascii="Arial" w:hAnsi="Arial" w:cs="Arial"/>
          <w:i w:val="0"/>
          <w:sz w:val="24"/>
          <w:szCs w:val="24"/>
          <w:lang w:val="en-US"/>
        </w:rPr>
        <w:t>honour</w:t>
      </w:r>
      <w:proofErr w:type="spellEnd"/>
      <w:r w:rsidRPr="00B340AF">
        <w:rPr>
          <w:rFonts w:ascii="Arial" w:hAnsi="Arial" w:cs="Arial"/>
          <w:i w:val="0"/>
          <w:sz w:val="24"/>
          <w:szCs w:val="24"/>
          <w:lang w:val="en-US"/>
        </w:rPr>
        <w:t xml:space="preserve"> the dead take </w:t>
      </w:r>
      <w:r w:rsidRPr="00B340AF">
        <w:rPr>
          <w:rFonts w:ascii="Arial" w:hAnsi="Arial" w:cs="Arial"/>
          <w:i w:val="0"/>
          <w:sz w:val="24"/>
          <w:szCs w:val="24"/>
          <w:lang w:val="en-US"/>
        </w:rPr>
        <w:lastRenderedPageBreak/>
        <w:t xml:space="preserve">precedence over the human desire to learn about the past? Why or why not? Should ancient human remains be treated as artifacts to be studied or as relatives to be </w:t>
      </w:r>
      <w:proofErr w:type="spellStart"/>
      <w:r w:rsidRPr="00B340AF">
        <w:rPr>
          <w:rFonts w:ascii="Arial" w:hAnsi="Arial" w:cs="Arial"/>
          <w:i w:val="0"/>
          <w:sz w:val="24"/>
          <w:szCs w:val="24"/>
          <w:lang w:val="en-US"/>
        </w:rPr>
        <w:t>honoured</w:t>
      </w:r>
      <w:proofErr w:type="spellEnd"/>
      <w:r w:rsidRPr="00B340AF">
        <w:rPr>
          <w:rFonts w:ascii="Arial" w:hAnsi="Arial" w:cs="Arial"/>
          <w:i w:val="0"/>
          <w:sz w:val="24"/>
          <w:szCs w:val="24"/>
          <w:lang w:val="en-US"/>
        </w:rPr>
        <w:t xml:space="preserve">? </w:t>
      </w:r>
    </w:p>
    <w:p w14:paraId="71ED9BE0" w14:textId="77777777" w:rsidR="00520E88" w:rsidRPr="00C40E30" w:rsidRDefault="00520E88" w:rsidP="00520E88">
      <w:pPr>
        <w:pStyle w:val="ListParagraph"/>
        <w:numPr>
          <w:ilvl w:val="0"/>
          <w:numId w:val="8"/>
        </w:numPr>
        <w:snapToGrid w:val="0"/>
        <w:rPr>
          <w:rFonts w:ascii="Arial" w:hAnsi="Arial" w:cs="Arial"/>
          <w:color w:val="000000" w:themeColor="text1"/>
          <w:sz w:val="24"/>
          <w:szCs w:val="24"/>
        </w:rPr>
      </w:pPr>
      <w:r w:rsidRPr="00C40E30">
        <w:rPr>
          <w:rFonts w:ascii="Arial" w:hAnsi="Arial" w:cs="Arial"/>
          <w:color w:val="000000" w:themeColor="text1"/>
          <w:sz w:val="24"/>
          <w:szCs w:val="24"/>
        </w:rPr>
        <w:t>Students in the inner circle discuss while students in the outer circle observe and provide feedback.</w:t>
      </w:r>
      <w:r>
        <w:rPr>
          <w:rFonts w:ascii="Arial" w:hAnsi="Arial" w:cs="Arial"/>
          <w:color w:val="000000" w:themeColor="text1"/>
          <w:sz w:val="24"/>
          <w:szCs w:val="24"/>
        </w:rPr>
        <w:t xml:space="preserve"> </w:t>
      </w:r>
      <w:r w:rsidRPr="00C40E30">
        <w:rPr>
          <w:rFonts w:ascii="Arial" w:hAnsi="Arial" w:cs="Arial"/>
          <w:color w:val="000000" w:themeColor="text1"/>
          <w:sz w:val="24"/>
          <w:szCs w:val="24"/>
        </w:rPr>
        <w:t>Questions for outer circle</w:t>
      </w:r>
      <w:r>
        <w:rPr>
          <w:rFonts w:ascii="Arial" w:hAnsi="Arial" w:cs="Arial"/>
          <w:color w:val="000000" w:themeColor="text1"/>
          <w:sz w:val="24"/>
          <w:szCs w:val="24"/>
        </w:rPr>
        <w:t xml:space="preserve"> include:</w:t>
      </w:r>
    </w:p>
    <w:p w14:paraId="4381E7C5" w14:textId="77777777" w:rsidR="00520E88" w:rsidRPr="00C40E30" w:rsidRDefault="00520E88" w:rsidP="00520E88">
      <w:pPr>
        <w:pStyle w:val="TableParagraph"/>
        <w:numPr>
          <w:ilvl w:val="0"/>
          <w:numId w:val="10"/>
        </w:numPr>
        <w:autoSpaceDE/>
        <w:autoSpaceDN/>
        <w:snapToGrid w:val="0"/>
        <w:rPr>
          <w:rFonts w:ascii="Arial" w:hAnsi="Arial" w:cs="Arial"/>
          <w:color w:val="000000" w:themeColor="text1"/>
          <w:sz w:val="24"/>
          <w:szCs w:val="24"/>
        </w:rPr>
      </w:pPr>
      <w:r>
        <w:rPr>
          <w:rFonts w:ascii="Arial" w:hAnsi="Arial" w:cs="Arial"/>
          <w:i/>
          <w:iCs/>
          <w:color w:val="000000" w:themeColor="text1"/>
          <w:sz w:val="24"/>
          <w:szCs w:val="24"/>
        </w:rPr>
        <w:tab/>
      </w:r>
      <w:r w:rsidRPr="00C40E30">
        <w:rPr>
          <w:rFonts w:ascii="Arial" w:hAnsi="Arial" w:cs="Arial"/>
          <w:i/>
          <w:iCs/>
          <w:color w:val="000000" w:themeColor="text1"/>
          <w:sz w:val="24"/>
          <w:szCs w:val="24"/>
        </w:rPr>
        <w:t>What did you observe during the discussion?</w:t>
      </w:r>
    </w:p>
    <w:p w14:paraId="69A55318" w14:textId="77777777" w:rsidR="00520E88" w:rsidRPr="00C40E30" w:rsidRDefault="00520E88" w:rsidP="00520E88">
      <w:pPr>
        <w:pStyle w:val="TableParagraph"/>
        <w:numPr>
          <w:ilvl w:val="0"/>
          <w:numId w:val="10"/>
        </w:numPr>
        <w:autoSpaceDE/>
        <w:autoSpaceDN/>
        <w:snapToGrid w:val="0"/>
        <w:rPr>
          <w:rFonts w:ascii="Arial" w:hAnsi="Arial" w:cs="Arial"/>
          <w:color w:val="000000" w:themeColor="text1"/>
          <w:sz w:val="24"/>
          <w:szCs w:val="24"/>
        </w:rPr>
      </w:pPr>
      <w:r>
        <w:rPr>
          <w:rFonts w:ascii="Arial" w:hAnsi="Arial" w:cs="Arial"/>
          <w:i/>
          <w:iCs/>
          <w:color w:val="000000" w:themeColor="text1"/>
          <w:sz w:val="24"/>
          <w:szCs w:val="24"/>
        </w:rPr>
        <w:tab/>
      </w:r>
      <w:r w:rsidRPr="00C40E30">
        <w:rPr>
          <w:rFonts w:ascii="Arial" w:hAnsi="Arial" w:cs="Arial"/>
          <w:i/>
          <w:iCs/>
          <w:color w:val="000000" w:themeColor="text1"/>
          <w:sz w:val="24"/>
          <w:szCs w:val="24"/>
        </w:rPr>
        <w:t>What is one thing you heard that you agree with?</w:t>
      </w:r>
    </w:p>
    <w:p w14:paraId="0671BA75" w14:textId="77777777" w:rsidR="00520E88" w:rsidRPr="00C40E30" w:rsidRDefault="00520E88" w:rsidP="00520E88">
      <w:pPr>
        <w:pStyle w:val="TableParagraph"/>
        <w:numPr>
          <w:ilvl w:val="0"/>
          <w:numId w:val="10"/>
        </w:numPr>
        <w:autoSpaceDE/>
        <w:autoSpaceDN/>
        <w:snapToGrid w:val="0"/>
        <w:rPr>
          <w:rFonts w:ascii="Arial" w:hAnsi="Arial" w:cs="Arial"/>
          <w:color w:val="000000" w:themeColor="text1"/>
          <w:sz w:val="24"/>
          <w:szCs w:val="24"/>
        </w:rPr>
      </w:pPr>
      <w:r>
        <w:rPr>
          <w:rFonts w:ascii="Arial" w:hAnsi="Arial" w:cs="Arial"/>
          <w:i/>
          <w:iCs/>
          <w:color w:val="000000" w:themeColor="text1"/>
          <w:sz w:val="24"/>
          <w:szCs w:val="24"/>
        </w:rPr>
        <w:tab/>
      </w:r>
      <w:r w:rsidRPr="00C40E30">
        <w:rPr>
          <w:rFonts w:ascii="Arial" w:hAnsi="Arial" w:cs="Arial"/>
          <w:i/>
          <w:iCs/>
          <w:color w:val="000000" w:themeColor="text1"/>
          <w:sz w:val="24"/>
          <w:szCs w:val="24"/>
        </w:rPr>
        <w:t>What is one thing you heard that you disagree with?</w:t>
      </w:r>
    </w:p>
    <w:p w14:paraId="540ABBD9" w14:textId="77777777" w:rsidR="00520E88" w:rsidRPr="00B340AF" w:rsidRDefault="00520E88" w:rsidP="00520E88">
      <w:pPr>
        <w:pStyle w:val="BodyText"/>
        <w:ind w:left="720"/>
        <w:rPr>
          <w:rFonts w:ascii="Arial" w:hAnsi="Arial" w:cs="Arial"/>
          <w:i w:val="0"/>
          <w:sz w:val="24"/>
          <w:szCs w:val="24"/>
          <w:lang w:val="en-US"/>
        </w:rPr>
      </w:pPr>
    </w:p>
    <w:p w14:paraId="3AD54727" w14:textId="77777777" w:rsidR="00520E88" w:rsidRPr="00B340AF" w:rsidRDefault="00520E88" w:rsidP="00520E88">
      <w:pPr>
        <w:pStyle w:val="BodyText"/>
        <w:numPr>
          <w:ilvl w:val="0"/>
          <w:numId w:val="8"/>
        </w:numPr>
        <w:rPr>
          <w:rFonts w:ascii="Arial" w:hAnsi="Arial" w:cs="Arial"/>
          <w:i w:val="0"/>
          <w:sz w:val="24"/>
          <w:szCs w:val="24"/>
        </w:rPr>
      </w:pPr>
      <w:r w:rsidRPr="00B340AF">
        <w:rPr>
          <w:rFonts w:ascii="Arial" w:hAnsi="Arial" w:cs="Arial"/>
          <w:i w:val="0"/>
          <w:sz w:val="24"/>
          <w:szCs w:val="24"/>
          <w:lang w:val="en-US"/>
        </w:rPr>
        <w:t xml:space="preserve">Provide students with the handout “The Story </w:t>
      </w:r>
      <w:r w:rsidRPr="00B340AF">
        <w:rPr>
          <w:rFonts w:ascii="Arial" w:hAnsi="Arial" w:cs="Arial"/>
          <w:i w:val="0"/>
          <w:sz w:val="24"/>
          <w:szCs w:val="24"/>
        </w:rPr>
        <w:t xml:space="preserve">of </w:t>
      </w:r>
      <w:proofErr w:type="spellStart"/>
      <w:r w:rsidRPr="00B340AF">
        <w:rPr>
          <w:rFonts w:ascii="Arial" w:hAnsi="Arial" w:cs="Arial"/>
          <w:i w:val="0"/>
          <w:sz w:val="24"/>
          <w:szCs w:val="24"/>
        </w:rPr>
        <w:t>Kwäday</w:t>
      </w:r>
      <w:proofErr w:type="spellEnd"/>
      <w:r w:rsidRPr="00B340AF">
        <w:rPr>
          <w:rFonts w:ascii="Arial" w:hAnsi="Arial" w:cs="Arial"/>
          <w:i w:val="0"/>
          <w:sz w:val="24"/>
          <w:szCs w:val="24"/>
        </w:rPr>
        <w:t xml:space="preserve"> </w:t>
      </w:r>
      <w:proofErr w:type="spellStart"/>
      <w:r w:rsidRPr="00B340AF">
        <w:rPr>
          <w:rFonts w:ascii="Arial" w:hAnsi="Arial" w:cs="Arial"/>
          <w:i w:val="0"/>
          <w:sz w:val="24"/>
          <w:szCs w:val="24"/>
        </w:rPr>
        <w:t>Dän</w:t>
      </w:r>
      <w:proofErr w:type="spellEnd"/>
      <w:r w:rsidRPr="00B340AF">
        <w:rPr>
          <w:rFonts w:ascii="Arial" w:hAnsi="Arial" w:cs="Arial"/>
          <w:i w:val="0"/>
          <w:sz w:val="24"/>
          <w:szCs w:val="24"/>
        </w:rPr>
        <w:t xml:space="preserve"> </w:t>
      </w:r>
      <w:proofErr w:type="spellStart"/>
      <w:r w:rsidRPr="00B340AF">
        <w:rPr>
          <w:rFonts w:ascii="Arial" w:hAnsi="Arial" w:cs="Arial"/>
          <w:i w:val="0"/>
          <w:sz w:val="24"/>
          <w:szCs w:val="24"/>
        </w:rPr>
        <w:t>Ts’ìnchį</w:t>
      </w:r>
      <w:proofErr w:type="spellEnd"/>
      <w:r w:rsidRPr="00B340AF">
        <w:rPr>
          <w:rFonts w:ascii="Arial" w:hAnsi="Arial" w:cs="Arial"/>
          <w:i w:val="0"/>
          <w:sz w:val="24"/>
          <w:szCs w:val="24"/>
        </w:rPr>
        <w:t>” and a copy of the Article Summary Template.</w:t>
      </w:r>
      <w:r>
        <w:rPr>
          <w:rFonts w:ascii="Arial" w:hAnsi="Arial" w:cs="Arial"/>
          <w:i w:val="0"/>
          <w:sz w:val="24"/>
          <w:szCs w:val="24"/>
        </w:rPr>
        <w:t xml:space="preserve"> Have them read the article and work together in pairs to complete the summary.</w:t>
      </w:r>
    </w:p>
    <w:p w14:paraId="23177C69" w14:textId="77777777" w:rsidR="00520E88" w:rsidRDefault="00520E88" w:rsidP="00520E88">
      <w:pPr>
        <w:pStyle w:val="BodyText"/>
        <w:numPr>
          <w:ilvl w:val="0"/>
          <w:numId w:val="8"/>
        </w:numPr>
        <w:rPr>
          <w:rFonts w:ascii="Arial" w:hAnsi="Arial" w:cs="Arial"/>
          <w:i w:val="0"/>
          <w:sz w:val="24"/>
          <w:szCs w:val="24"/>
          <w:lang w:val="en-US"/>
        </w:rPr>
      </w:pPr>
      <w:r>
        <w:rPr>
          <w:rFonts w:ascii="Arial" w:hAnsi="Arial" w:cs="Arial"/>
          <w:i w:val="0"/>
          <w:sz w:val="24"/>
          <w:szCs w:val="24"/>
          <w:lang w:val="en-US"/>
        </w:rPr>
        <w:t xml:space="preserve">Using a </w:t>
      </w:r>
      <w:hyperlink r:id="rId18" w:history="1">
        <w:r w:rsidRPr="00B340AF">
          <w:rPr>
            <w:rStyle w:val="Hyperlink"/>
            <w:rFonts w:ascii="Arial" w:hAnsi="Arial" w:cs="Arial"/>
            <w:i w:val="0"/>
            <w:sz w:val="24"/>
            <w:szCs w:val="24"/>
            <w:lang w:val="en-US"/>
          </w:rPr>
          <w:t>Think-Pair-Share</w:t>
        </w:r>
      </w:hyperlink>
      <w:r>
        <w:rPr>
          <w:rFonts w:ascii="Arial" w:hAnsi="Arial" w:cs="Arial"/>
          <w:i w:val="0"/>
          <w:sz w:val="24"/>
          <w:szCs w:val="24"/>
          <w:lang w:val="en-US"/>
        </w:rPr>
        <w:t xml:space="preserve"> strategy a</w:t>
      </w:r>
      <w:r w:rsidRPr="00B340AF">
        <w:rPr>
          <w:rFonts w:ascii="Arial" w:hAnsi="Arial" w:cs="Arial"/>
          <w:i w:val="0"/>
          <w:sz w:val="24"/>
          <w:szCs w:val="24"/>
          <w:lang w:val="en-US"/>
        </w:rPr>
        <w:t>sk</w:t>
      </w:r>
      <w:r w:rsidRPr="00B340AF">
        <w:rPr>
          <w:rFonts w:ascii="Arial" w:hAnsi="Arial" w:cs="Arial"/>
          <w:i w:val="0"/>
          <w:sz w:val="24"/>
          <w:szCs w:val="24"/>
        </w:rPr>
        <w:t xml:space="preserve">: How did the discovery of </w:t>
      </w:r>
      <w:proofErr w:type="spellStart"/>
      <w:r w:rsidRPr="00B340AF">
        <w:rPr>
          <w:rFonts w:ascii="Arial" w:hAnsi="Arial" w:cs="Arial"/>
          <w:i w:val="0"/>
          <w:sz w:val="24"/>
          <w:szCs w:val="24"/>
        </w:rPr>
        <w:t>Kwäday</w:t>
      </w:r>
      <w:proofErr w:type="spellEnd"/>
      <w:r w:rsidRPr="00B340AF">
        <w:rPr>
          <w:rFonts w:ascii="Arial" w:hAnsi="Arial" w:cs="Arial"/>
          <w:i w:val="0"/>
          <w:sz w:val="24"/>
          <w:szCs w:val="24"/>
        </w:rPr>
        <w:t xml:space="preserve"> </w:t>
      </w:r>
      <w:proofErr w:type="spellStart"/>
      <w:r w:rsidRPr="00B340AF">
        <w:rPr>
          <w:rFonts w:ascii="Arial" w:hAnsi="Arial" w:cs="Arial"/>
          <w:i w:val="0"/>
          <w:sz w:val="24"/>
          <w:szCs w:val="24"/>
        </w:rPr>
        <w:t>Dän</w:t>
      </w:r>
      <w:proofErr w:type="spellEnd"/>
      <w:r w:rsidRPr="00B340AF">
        <w:rPr>
          <w:rFonts w:ascii="Arial" w:hAnsi="Arial" w:cs="Arial"/>
          <w:i w:val="0"/>
          <w:sz w:val="24"/>
          <w:szCs w:val="24"/>
        </w:rPr>
        <w:t xml:space="preserve"> </w:t>
      </w:r>
      <w:proofErr w:type="spellStart"/>
      <w:r w:rsidRPr="00B340AF">
        <w:rPr>
          <w:rFonts w:ascii="Arial" w:hAnsi="Arial" w:cs="Arial"/>
          <w:i w:val="0"/>
          <w:sz w:val="24"/>
          <w:szCs w:val="24"/>
        </w:rPr>
        <w:t>Ts’ìnchį</w:t>
      </w:r>
      <w:proofErr w:type="spellEnd"/>
      <w:r w:rsidRPr="00B340AF">
        <w:rPr>
          <w:rFonts w:ascii="Arial" w:hAnsi="Arial" w:cs="Arial"/>
          <w:i w:val="0"/>
          <w:sz w:val="24"/>
          <w:szCs w:val="24"/>
        </w:rPr>
        <w:t xml:space="preserve"> confirm the oral histories of the Champagne and </w:t>
      </w:r>
      <w:proofErr w:type="spellStart"/>
      <w:r w:rsidRPr="00B340AF">
        <w:rPr>
          <w:rFonts w:ascii="Arial" w:hAnsi="Arial" w:cs="Arial"/>
          <w:i w:val="0"/>
          <w:sz w:val="24"/>
          <w:szCs w:val="24"/>
        </w:rPr>
        <w:t>Aishihik</w:t>
      </w:r>
      <w:proofErr w:type="spellEnd"/>
      <w:r w:rsidRPr="00B340AF">
        <w:rPr>
          <w:rFonts w:ascii="Arial" w:hAnsi="Arial" w:cs="Arial"/>
          <w:i w:val="0"/>
          <w:sz w:val="24"/>
          <w:szCs w:val="24"/>
        </w:rPr>
        <w:t xml:space="preserve"> First Nations regarding their traditional territories?</w:t>
      </w:r>
    </w:p>
    <w:p w14:paraId="570C886F" w14:textId="77777777" w:rsidR="00520E88" w:rsidRPr="00271AA7" w:rsidRDefault="00520E88" w:rsidP="00520E88">
      <w:pPr>
        <w:pStyle w:val="BodyText"/>
        <w:ind w:left="720"/>
        <w:rPr>
          <w:rFonts w:ascii="Arial" w:hAnsi="Arial" w:cs="Arial"/>
          <w:i w:val="0"/>
          <w:sz w:val="24"/>
          <w:szCs w:val="24"/>
          <w:lang w:val="en-US"/>
        </w:rPr>
      </w:pPr>
    </w:p>
    <w:p w14:paraId="16DADE52" w14:textId="77777777" w:rsidR="00520E88" w:rsidRDefault="00520E88" w:rsidP="00520E88">
      <w:pPr>
        <w:pStyle w:val="BodyText"/>
        <w:rPr>
          <w:rFonts w:ascii="Arial" w:hAnsi="Arial" w:cs="Arial"/>
          <w:i w:val="0"/>
          <w:iCs/>
          <w:sz w:val="24"/>
          <w:szCs w:val="24"/>
        </w:rPr>
      </w:pPr>
      <w:r w:rsidRPr="00271AA7">
        <w:rPr>
          <w:rFonts w:ascii="Arial" w:hAnsi="Arial" w:cs="Arial"/>
          <w:i w:val="0"/>
          <w:iCs/>
          <w:sz w:val="24"/>
          <w:szCs w:val="24"/>
        </w:rPr>
        <w:t>Part 4: How do archaeologists work with First Peoples</w:t>
      </w:r>
      <w:r>
        <w:rPr>
          <w:rFonts w:ascii="Arial" w:hAnsi="Arial" w:cs="Arial"/>
          <w:i w:val="0"/>
          <w:iCs/>
          <w:sz w:val="24"/>
          <w:szCs w:val="24"/>
        </w:rPr>
        <w:t>?</w:t>
      </w:r>
    </w:p>
    <w:p w14:paraId="658FBB04" w14:textId="77777777" w:rsidR="00520E88" w:rsidRPr="004076AB" w:rsidRDefault="00520E88" w:rsidP="00520E88">
      <w:pPr>
        <w:pStyle w:val="ListParagraph"/>
        <w:numPr>
          <w:ilvl w:val="0"/>
          <w:numId w:val="11"/>
        </w:numPr>
        <w:rPr>
          <w:rFonts w:ascii="Arial" w:hAnsi="Arial" w:cs="Arial"/>
          <w:color w:val="000000" w:themeColor="text1"/>
          <w:sz w:val="24"/>
          <w:szCs w:val="24"/>
        </w:rPr>
      </w:pPr>
      <w:r w:rsidRPr="004076AB">
        <w:rPr>
          <w:rFonts w:ascii="Arial" w:hAnsi="Arial" w:cs="Arial"/>
          <w:color w:val="000000" w:themeColor="text1"/>
          <w:sz w:val="24"/>
          <w:szCs w:val="24"/>
        </w:rPr>
        <w:t xml:space="preserve">Explain that indigenous communities have been researched by Western researchers extensively. Historically, such research has not benefitted the community itself. Instead, the research has been used for the benefit of the researchers and Western society as a whole. To ensure that research benefits the Indigenous communities, those communities have put in place protocols that must be addressed and followed by the research community. </w:t>
      </w:r>
    </w:p>
    <w:p w14:paraId="56067061" w14:textId="77777777" w:rsidR="00520E88" w:rsidRDefault="00520E88" w:rsidP="00520E88">
      <w:pPr>
        <w:pStyle w:val="ListParagraph"/>
        <w:numPr>
          <w:ilvl w:val="0"/>
          <w:numId w:val="12"/>
        </w:numPr>
        <w:rPr>
          <w:rFonts w:ascii="Arial" w:hAnsi="Arial" w:cs="Arial"/>
          <w:sz w:val="24"/>
          <w:szCs w:val="24"/>
        </w:rPr>
      </w:pPr>
      <w:r w:rsidRPr="004076AB">
        <w:rPr>
          <w:rFonts w:ascii="Arial" w:hAnsi="Arial" w:cs="Arial"/>
          <w:sz w:val="24"/>
          <w:szCs w:val="24"/>
        </w:rPr>
        <w:t xml:space="preserve">Point out that the majority of archaeological sites in Canada involve the heritage of the First Nations and Inuit peoples. Therefore, the Canadian Archaeological Association has developed </w:t>
      </w:r>
      <w:hyperlink r:id="rId19" w:history="1">
        <w:r w:rsidRPr="004076AB">
          <w:rPr>
            <w:rStyle w:val="Hyperlink"/>
            <w:rFonts w:ascii="Arial" w:hAnsi="Arial" w:cs="Arial"/>
            <w:sz w:val="24"/>
            <w:szCs w:val="24"/>
          </w:rPr>
          <w:t>principles</w:t>
        </w:r>
      </w:hyperlink>
      <w:r w:rsidRPr="004076AB">
        <w:rPr>
          <w:rFonts w:ascii="Arial" w:hAnsi="Arial" w:cs="Arial"/>
          <w:sz w:val="24"/>
          <w:szCs w:val="24"/>
        </w:rPr>
        <w:t xml:space="preserve"> to guide their relationship with First Peoples. For example, archeologists should acknowledge the interest that First Peoples have in the preservation of artifacts and sites related to their ancestors. Archeologists also have an obligation to involve First Peoples in archeological research. </w:t>
      </w:r>
    </w:p>
    <w:p w14:paraId="5012109B" w14:textId="77777777" w:rsidR="00520E88" w:rsidRDefault="00520E88" w:rsidP="00520E88">
      <w:pPr>
        <w:pStyle w:val="ListParagraph"/>
        <w:numPr>
          <w:ilvl w:val="0"/>
          <w:numId w:val="12"/>
        </w:numPr>
        <w:rPr>
          <w:rFonts w:ascii="Arial" w:hAnsi="Arial" w:cs="Arial"/>
          <w:sz w:val="24"/>
          <w:szCs w:val="24"/>
        </w:rPr>
      </w:pPr>
      <w:r>
        <w:rPr>
          <w:rFonts w:ascii="Arial" w:hAnsi="Arial" w:cs="Arial"/>
          <w:sz w:val="24"/>
          <w:szCs w:val="24"/>
        </w:rPr>
        <w:t>Have students d</w:t>
      </w:r>
      <w:r w:rsidRPr="00C72F78">
        <w:rPr>
          <w:rFonts w:ascii="Arial" w:hAnsi="Arial" w:cs="Arial"/>
          <w:sz w:val="24"/>
          <w:szCs w:val="24"/>
        </w:rPr>
        <w:t xml:space="preserve">ivide a piece of paper into four sections and in each section draw a picture or symbol of one of the Canadian Archaeological Association’s principles for working with First Peoples. </w:t>
      </w:r>
      <w:r>
        <w:rPr>
          <w:rFonts w:ascii="Arial" w:hAnsi="Arial" w:cs="Arial"/>
          <w:sz w:val="24"/>
          <w:szCs w:val="24"/>
        </w:rPr>
        <w:t>Then t</w:t>
      </w:r>
      <w:r w:rsidRPr="00C72F78">
        <w:rPr>
          <w:rFonts w:ascii="Arial" w:hAnsi="Arial" w:cs="Arial"/>
          <w:sz w:val="24"/>
          <w:szCs w:val="24"/>
        </w:rPr>
        <w:t xml:space="preserve">rade </w:t>
      </w:r>
      <w:r>
        <w:rPr>
          <w:rFonts w:ascii="Arial" w:hAnsi="Arial" w:cs="Arial"/>
          <w:sz w:val="24"/>
          <w:szCs w:val="24"/>
        </w:rPr>
        <w:t>with a partner</w:t>
      </w:r>
      <w:r w:rsidRPr="00C72F78">
        <w:rPr>
          <w:rFonts w:ascii="Arial" w:hAnsi="Arial" w:cs="Arial"/>
          <w:sz w:val="24"/>
          <w:szCs w:val="24"/>
        </w:rPr>
        <w:t xml:space="preserve"> and</w:t>
      </w:r>
      <w:r>
        <w:rPr>
          <w:rFonts w:ascii="Arial" w:hAnsi="Arial" w:cs="Arial"/>
          <w:sz w:val="24"/>
          <w:szCs w:val="24"/>
        </w:rPr>
        <w:t xml:space="preserve"> </w:t>
      </w:r>
      <w:r w:rsidRPr="00C72F78">
        <w:rPr>
          <w:rFonts w:ascii="Arial" w:hAnsi="Arial" w:cs="Arial"/>
          <w:sz w:val="24"/>
          <w:szCs w:val="24"/>
        </w:rPr>
        <w:t>label the principle for each image.</w:t>
      </w:r>
    </w:p>
    <w:p w14:paraId="6013DC34" w14:textId="77777777" w:rsidR="00520E88" w:rsidRPr="0039474E" w:rsidRDefault="00520E88" w:rsidP="00520E88">
      <w:pPr>
        <w:pStyle w:val="BodyText"/>
        <w:numPr>
          <w:ilvl w:val="0"/>
          <w:numId w:val="8"/>
        </w:numPr>
        <w:rPr>
          <w:rFonts w:ascii="Arial" w:hAnsi="Arial" w:cs="Arial"/>
          <w:i w:val="0"/>
          <w:iCs/>
          <w:sz w:val="24"/>
          <w:szCs w:val="24"/>
        </w:rPr>
      </w:pPr>
      <w:r w:rsidRPr="0039474E">
        <w:rPr>
          <w:rFonts w:ascii="Arial" w:hAnsi="Arial" w:cs="Arial"/>
          <w:i w:val="0"/>
          <w:iCs/>
          <w:sz w:val="24"/>
          <w:szCs w:val="24"/>
        </w:rPr>
        <w:t xml:space="preserve">Provide students with the handout “Researching </w:t>
      </w:r>
      <w:proofErr w:type="spellStart"/>
      <w:r w:rsidRPr="0039474E">
        <w:rPr>
          <w:rFonts w:ascii="Arial" w:hAnsi="Arial" w:cs="Arial"/>
          <w:i w:val="0"/>
          <w:iCs/>
          <w:sz w:val="24"/>
          <w:szCs w:val="24"/>
        </w:rPr>
        <w:t>Kwäday</w:t>
      </w:r>
      <w:proofErr w:type="spellEnd"/>
      <w:r w:rsidRPr="0039474E">
        <w:rPr>
          <w:rFonts w:ascii="Arial" w:hAnsi="Arial" w:cs="Arial"/>
          <w:i w:val="0"/>
          <w:iCs/>
          <w:sz w:val="24"/>
          <w:szCs w:val="24"/>
        </w:rPr>
        <w:t xml:space="preserve"> </w:t>
      </w:r>
      <w:proofErr w:type="spellStart"/>
      <w:r w:rsidRPr="0039474E">
        <w:rPr>
          <w:rFonts w:ascii="Arial" w:hAnsi="Arial" w:cs="Arial"/>
          <w:i w:val="0"/>
          <w:iCs/>
          <w:sz w:val="24"/>
          <w:szCs w:val="24"/>
        </w:rPr>
        <w:t>Dän</w:t>
      </w:r>
      <w:proofErr w:type="spellEnd"/>
      <w:r w:rsidRPr="0039474E">
        <w:rPr>
          <w:rFonts w:ascii="Arial" w:hAnsi="Arial" w:cs="Arial"/>
          <w:i w:val="0"/>
          <w:iCs/>
          <w:sz w:val="24"/>
          <w:szCs w:val="24"/>
        </w:rPr>
        <w:t xml:space="preserve"> </w:t>
      </w:r>
      <w:proofErr w:type="spellStart"/>
      <w:r w:rsidRPr="0039474E">
        <w:rPr>
          <w:rFonts w:ascii="Arial" w:hAnsi="Arial" w:cs="Arial"/>
          <w:i w:val="0"/>
          <w:iCs/>
          <w:sz w:val="24"/>
          <w:szCs w:val="24"/>
        </w:rPr>
        <w:t>Ts’ìnchį</w:t>
      </w:r>
      <w:proofErr w:type="spellEnd"/>
      <w:r w:rsidRPr="0039474E">
        <w:rPr>
          <w:rFonts w:ascii="Arial" w:hAnsi="Arial" w:cs="Arial"/>
          <w:i w:val="0"/>
          <w:iCs/>
          <w:sz w:val="24"/>
          <w:szCs w:val="24"/>
        </w:rPr>
        <w:t>” and a copy of the Article Summary Template. Have them read the article and work together in pairs to complete the summary.</w:t>
      </w:r>
    </w:p>
    <w:p w14:paraId="74F3A52F" w14:textId="77777777" w:rsidR="00520E88" w:rsidRPr="0039474E" w:rsidRDefault="00520E88" w:rsidP="00520E88">
      <w:pPr>
        <w:pStyle w:val="TableParagraph"/>
        <w:numPr>
          <w:ilvl w:val="0"/>
          <w:numId w:val="12"/>
        </w:numPr>
        <w:snapToGrid w:val="0"/>
        <w:rPr>
          <w:rFonts w:ascii="Arial" w:hAnsi="Arial" w:cs="Arial"/>
          <w:color w:val="000000" w:themeColor="text1"/>
          <w:sz w:val="24"/>
          <w:szCs w:val="24"/>
        </w:rPr>
      </w:pPr>
      <w:r w:rsidRPr="0039474E">
        <w:rPr>
          <w:rFonts w:ascii="Arial" w:hAnsi="Arial" w:cs="Arial"/>
          <w:iCs/>
          <w:sz w:val="24"/>
          <w:szCs w:val="24"/>
          <w:lang w:val="en-US"/>
        </w:rPr>
        <w:t>Using</w:t>
      </w:r>
      <w:r>
        <w:rPr>
          <w:rFonts w:ascii="Arial" w:hAnsi="Arial" w:cs="Arial"/>
          <w:iCs/>
          <w:sz w:val="24"/>
          <w:szCs w:val="24"/>
          <w:lang w:val="en-US"/>
        </w:rPr>
        <w:t xml:space="preserve"> a</w:t>
      </w:r>
      <w:r>
        <w:rPr>
          <w:rFonts w:ascii="Arial" w:hAnsi="Arial" w:cs="Arial"/>
          <w:sz w:val="24"/>
          <w:szCs w:val="24"/>
          <w:lang w:val="en-US"/>
        </w:rPr>
        <w:t xml:space="preserve"> </w:t>
      </w:r>
      <w:hyperlink r:id="rId20" w:history="1">
        <w:r w:rsidRPr="00B340AF">
          <w:rPr>
            <w:rStyle w:val="Hyperlink"/>
            <w:rFonts w:ascii="Arial" w:hAnsi="Arial" w:cs="Arial"/>
            <w:sz w:val="24"/>
            <w:szCs w:val="24"/>
            <w:lang w:val="en-US"/>
          </w:rPr>
          <w:t>Think-Pair-Share</w:t>
        </w:r>
      </w:hyperlink>
      <w:r>
        <w:rPr>
          <w:rFonts w:ascii="Arial" w:hAnsi="Arial" w:cs="Arial"/>
          <w:sz w:val="24"/>
          <w:szCs w:val="24"/>
          <w:lang w:val="en-US"/>
        </w:rPr>
        <w:t xml:space="preserve"> strategy a</w:t>
      </w:r>
      <w:r w:rsidRPr="00B340AF">
        <w:rPr>
          <w:rFonts w:ascii="Arial" w:hAnsi="Arial" w:cs="Arial"/>
          <w:sz w:val="24"/>
          <w:szCs w:val="24"/>
          <w:lang w:val="en-US"/>
        </w:rPr>
        <w:t>sk</w:t>
      </w:r>
      <w:r w:rsidRPr="00B340AF">
        <w:rPr>
          <w:rFonts w:ascii="Arial" w:hAnsi="Arial" w:cs="Arial"/>
          <w:sz w:val="24"/>
          <w:szCs w:val="24"/>
        </w:rPr>
        <w:t>:</w:t>
      </w:r>
      <w:r>
        <w:rPr>
          <w:rFonts w:ascii="Arial" w:hAnsi="Arial" w:cs="Arial"/>
          <w:sz w:val="24"/>
          <w:szCs w:val="24"/>
        </w:rPr>
        <w:t xml:space="preserve"> </w:t>
      </w:r>
      <w:r w:rsidRPr="0039474E">
        <w:rPr>
          <w:rFonts w:ascii="Arial" w:hAnsi="Arial" w:cs="Arial"/>
          <w:sz w:val="24"/>
          <w:szCs w:val="24"/>
        </w:rPr>
        <w:t xml:space="preserve">Why was it important for scientists to work with the First Nations to recover and study </w:t>
      </w:r>
      <w:proofErr w:type="spellStart"/>
      <w:r w:rsidRPr="0039474E">
        <w:rPr>
          <w:rFonts w:ascii="Arial" w:hAnsi="Arial" w:cs="Arial"/>
          <w:sz w:val="24"/>
          <w:szCs w:val="24"/>
        </w:rPr>
        <w:t>Kwäday</w:t>
      </w:r>
      <w:proofErr w:type="spellEnd"/>
      <w:r w:rsidRPr="0039474E">
        <w:rPr>
          <w:rFonts w:ascii="Arial" w:hAnsi="Arial" w:cs="Arial"/>
          <w:sz w:val="24"/>
          <w:szCs w:val="24"/>
        </w:rPr>
        <w:t xml:space="preserve"> </w:t>
      </w:r>
      <w:proofErr w:type="spellStart"/>
      <w:r w:rsidRPr="0039474E">
        <w:rPr>
          <w:rFonts w:ascii="Arial" w:hAnsi="Arial" w:cs="Arial"/>
          <w:sz w:val="24"/>
          <w:szCs w:val="24"/>
        </w:rPr>
        <w:t>Dän</w:t>
      </w:r>
      <w:proofErr w:type="spellEnd"/>
      <w:r w:rsidRPr="0039474E">
        <w:rPr>
          <w:rFonts w:ascii="Arial" w:hAnsi="Arial" w:cs="Arial"/>
          <w:sz w:val="24"/>
          <w:szCs w:val="24"/>
        </w:rPr>
        <w:t xml:space="preserve"> </w:t>
      </w:r>
      <w:proofErr w:type="spellStart"/>
      <w:r w:rsidRPr="0039474E">
        <w:rPr>
          <w:rFonts w:ascii="Arial" w:hAnsi="Arial" w:cs="Arial"/>
          <w:sz w:val="24"/>
          <w:szCs w:val="24"/>
        </w:rPr>
        <w:t>Ts’ìnchį’s</w:t>
      </w:r>
      <w:proofErr w:type="spellEnd"/>
      <w:r w:rsidRPr="0039474E">
        <w:rPr>
          <w:rFonts w:ascii="Arial" w:hAnsi="Arial" w:cs="Arial"/>
          <w:sz w:val="24"/>
          <w:szCs w:val="24"/>
        </w:rPr>
        <w:t xml:space="preserve"> remains? (Encourage students to realize that these remains are not just a mummy or bones but the remains of an ancestor—a relative of people alive today.)</w:t>
      </w:r>
      <w:r>
        <w:rPr>
          <w:rFonts w:ascii="Arial" w:hAnsi="Arial" w:cs="Arial"/>
          <w:color w:val="000000" w:themeColor="text1"/>
          <w:sz w:val="24"/>
          <w:szCs w:val="24"/>
        </w:rPr>
        <w:t xml:space="preserve"> </w:t>
      </w:r>
      <w:r w:rsidRPr="0039474E">
        <w:rPr>
          <w:rFonts w:ascii="Arial" w:hAnsi="Arial" w:cs="Arial"/>
          <w:color w:val="000000" w:themeColor="text1"/>
          <w:sz w:val="24"/>
          <w:szCs w:val="24"/>
        </w:rPr>
        <w:t>What can we learn from how these archaeologists and First Nations worked together?</w:t>
      </w:r>
    </w:p>
    <w:p w14:paraId="4214E44D" w14:textId="77777777" w:rsidR="00520E88" w:rsidRDefault="00520E88" w:rsidP="00520E88">
      <w:pPr>
        <w:pStyle w:val="BodyText"/>
        <w:rPr>
          <w:rFonts w:ascii="Arial" w:hAnsi="Arial" w:cs="Arial"/>
          <w:b/>
          <w:bCs/>
          <w:i w:val="0"/>
          <w:iCs/>
          <w:sz w:val="24"/>
          <w:szCs w:val="24"/>
        </w:rPr>
      </w:pPr>
    </w:p>
    <w:p w14:paraId="36872AED" w14:textId="77777777" w:rsidR="00520E88" w:rsidRPr="00B340AF" w:rsidRDefault="00520E88" w:rsidP="00520E88">
      <w:pPr>
        <w:pStyle w:val="BodyText"/>
        <w:rPr>
          <w:rFonts w:ascii="Arial" w:hAnsi="Arial" w:cs="Arial"/>
          <w:b/>
          <w:bCs/>
          <w:i w:val="0"/>
          <w:iCs/>
          <w:sz w:val="24"/>
          <w:szCs w:val="24"/>
        </w:rPr>
      </w:pPr>
      <w:r w:rsidRPr="00B340AF">
        <w:rPr>
          <w:rFonts w:ascii="Arial" w:hAnsi="Arial" w:cs="Arial"/>
          <w:b/>
          <w:bCs/>
          <w:i w:val="0"/>
          <w:iCs/>
          <w:sz w:val="24"/>
          <w:szCs w:val="24"/>
        </w:rPr>
        <w:t>Post-Assessment</w:t>
      </w:r>
    </w:p>
    <w:p w14:paraId="7A868E7A" w14:textId="77777777" w:rsidR="00520E88" w:rsidRDefault="002D5862" w:rsidP="00520E88">
      <w:pPr>
        <w:pStyle w:val="BodyText"/>
        <w:numPr>
          <w:ilvl w:val="0"/>
          <w:numId w:val="4"/>
        </w:numPr>
        <w:rPr>
          <w:rFonts w:ascii="Arial" w:hAnsi="Arial" w:cs="Arial"/>
          <w:i w:val="0"/>
          <w:sz w:val="24"/>
          <w:szCs w:val="24"/>
        </w:rPr>
      </w:pPr>
      <w:hyperlink r:id="rId21" w:history="1">
        <w:r w:rsidR="00520E88" w:rsidRPr="00FA55AA">
          <w:rPr>
            <w:rStyle w:val="Hyperlink"/>
            <w:rFonts w:ascii="Arial" w:hAnsi="Arial" w:cs="Arial"/>
            <w:i w:val="0"/>
            <w:sz w:val="24"/>
            <w:szCs w:val="24"/>
          </w:rPr>
          <w:t>Exit Ticket</w:t>
        </w:r>
      </w:hyperlink>
      <w:r w:rsidR="00520E88">
        <w:rPr>
          <w:rFonts w:ascii="Arial" w:hAnsi="Arial" w:cs="Arial"/>
          <w:i w:val="0"/>
          <w:sz w:val="24"/>
          <w:szCs w:val="24"/>
        </w:rPr>
        <w:t xml:space="preserve">: </w:t>
      </w:r>
    </w:p>
    <w:p w14:paraId="1714C9FF" w14:textId="77777777" w:rsidR="00520E88" w:rsidRPr="001D2CC4" w:rsidRDefault="00520E88" w:rsidP="00520E88">
      <w:pPr>
        <w:pStyle w:val="BodyText"/>
        <w:numPr>
          <w:ilvl w:val="1"/>
          <w:numId w:val="5"/>
        </w:numPr>
        <w:rPr>
          <w:rFonts w:ascii="Arial" w:hAnsi="Arial" w:cs="Arial"/>
          <w:i w:val="0"/>
          <w:sz w:val="24"/>
          <w:szCs w:val="24"/>
        </w:rPr>
      </w:pPr>
      <w:r w:rsidRPr="00312B60">
        <w:rPr>
          <w:rFonts w:ascii="Arial" w:hAnsi="Arial" w:cs="Arial"/>
          <w:i w:val="0"/>
          <w:sz w:val="24"/>
          <w:szCs w:val="24"/>
          <w:lang w:val="en-US"/>
        </w:rPr>
        <w:t>Know</w:t>
      </w:r>
      <w:r w:rsidRPr="00FA55AA">
        <w:rPr>
          <w:rFonts w:ascii="Arial" w:hAnsi="Arial" w:cs="Arial"/>
          <w:i w:val="0"/>
          <w:sz w:val="24"/>
          <w:szCs w:val="24"/>
          <w:lang w:val="en-US"/>
        </w:rPr>
        <w:t>--</w:t>
      </w:r>
      <w:r w:rsidRPr="00312B60">
        <w:rPr>
          <w:rFonts w:ascii="Arial" w:hAnsi="Arial" w:cs="Arial"/>
          <w:i w:val="0"/>
          <w:sz w:val="24"/>
          <w:szCs w:val="24"/>
          <w:lang w:val="en-US"/>
        </w:rPr>
        <w:t>What did I learn about archaeology and the law?</w:t>
      </w:r>
    </w:p>
    <w:p w14:paraId="1395EFDD" w14:textId="77777777" w:rsidR="00520E88" w:rsidRPr="001D2CC4" w:rsidRDefault="00520E88" w:rsidP="00520E88">
      <w:pPr>
        <w:pStyle w:val="BodyText"/>
        <w:numPr>
          <w:ilvl w:val="1"/>
          <w:numId w:val="5"/>
        </w:numPr>
        <w:rPr>
          <w:rFonts w:ascii="Arial" w:hAnsi="Arial" w:cs="Arial"/>
          <w:i w:val="0"/>
          <w:sz w:val="24"/>
          <w:szCs w:val="24"/>
        </w:rPr>
      </w:pPr>
      <w:r w:rsidRPr="00312B60">
        <w:rPr>
          <w:rFonts w:ascii="Arial" w:hAnsi="Arial" w:cs="Arial"/>
          <w:i w:val="0"/>
          <w:sz w:val="24"/>
          <w:szCs w:val="24"/>
          <w:lang w:val="en-US"/>
        </w:rPr>
        <w:t>Do</w:t>
      </w:r>
      <w:r>
        <w:rPr>
          <w:rFonts w:ascii="Arial" w:hAnsi="Arial" w:cs="Arial"/>
          <w:i w:val="0"/>
          <w:sz w:val="24"/>
          <w:szCs w:val="24"/>
          <w:lang w:val="en-US"/>
        </w:rPr>
        <w:t>--</w:t>
      </w:r>
      <w:r w:rsidRPr="00312B60">
        <w:rPr>
          <w:rFonts w:ascii="Arial" w:hAnsi="Arial" w:cs="Arial"/>
          <w:i w:val="0"/>
          <w:sz w:val="24"/>
          <w:szCs w:val="24"/>
          <w:lang w:val="en-US"/>
        </w:rPr>
        <w:t>What should I do if I find an artifact?</w:t>
      </w:r>
    </w:p>
    <w:p w14:paraId="7A1FBBE9" w14:textId="77777777" w:rsidR="00520E88" w:rsidRDefault="00520E88" w:rsidP="00520E88">
      <w:pPr>
        <w:pStyle w:val="BodyText"/>
        <w:numPr>
          <w:ilvl w:val="1"/>
          <w:numId w:val="5"/>
        </w:numPr>
        <w:rPr>
          <w:rFonts w:ascii="Arial" w:hAnsi="Arial" w:cs="Arial"/>
          <w:i w:val="0"/>
          <w:sz w:val="24"/>
          <w:szCs w:val="24"/>
        </w:rPr>
      </w:pPr>
      <w:r w:rsidRPr="00312B60">
        <w:rPr>
          <w:rFonts w:ascii="Arial" w:hAnsi="Arial" w:cs="Arial"/>
          <w:i w:val="0"/>
          <w:sz w:val="24"/>
          <w:szCs w:val="24"/>
          <w:lang w:val="en-US"/>
        </w:rPr>
        <w:t>Understand</w:t>
      </w:r>
      <w:r>
        <w:rPr>
          <w:rFonts w:ascii="Arial" w:hAnsi="Arial" w:cs="Arial"/>
          <w:i w:val="0"/>
          <w:sz w:val="24"/>
          <w:szCs w:val="24"/>
          <w:lang w:val="en-US"/>
        </w:rPr>
        <w:t>--</w:t>
      </w:r>
      <w:r w:rsidRPr="00312B60">
        <w:rPr>
          <w:rFonts w:ascii="Arial" w:hAnsi="Arial" w:cs="Arial"/>
          <w:i w:val="0"/>
          <w:sz w:val="24"/>
          <w:szCs w:val="24"/>
          <w:lang w:val="en-US"/>
        </w:rPr>
        <w:t>Why is it important to protect archaeological sites and involve First Peoples in archaeological research?</w:t>
      </w:r>
    </w:p>
    <w:p w14:paraId="2E78D68D" w14:textId="77777777" w:rsidR="00520E88" w:rsidRDefault="00520E88" w:rsidP="00520E88">
      <w:pPr>
        <w:pStyle w:val="BodyText"/>
        <w:ind w:left="110"/>
        <w:rPr>
          <w:rFonts w:ascii="Arial" w:hAnsi="Arial" w:cs="Arial"/>
          <w:i w:val="0"/>
          <w:iCs/>
          <w:sz w:val="24"/>
          <w:szCs w:val="24"/>
          <w:lang w:val="en-US"/>
        </w:rPr>
      </w:pPr>
    </w:p>
    <w:p w14:paraId="6CCBB144" w14:textId="77777777" w:rsidR="00520E88" w:rsidRPr="00674D74" w:rsidRDefault="00520E88" w:rsidP="00520E88">
      <w:pPr>
        <w:pStyle w:val="BodyText"/>
        <w:rPr>
          <w:rFonts w:ascii="Arial" w:hAnsi="Arial" w:cs="Arial"/>
          <w:b/>
          <w:bCs/>
          <w:i w:val="0"/>
          <w:iCs/>
          <w:sz w:val="24"/>
          <w:szCs w:val="24"/>
          <w:lang w:val="en-US"/>
        </w:rPr>
      </w:pPr>
      <w:r w:rsidRPr="00674D74">
        <w:rPr>
          <w:rFonts w:ascii="Arial" w:hAnsi="Arial" w:cs="Arial"/>
          <w:b/>
          <w:bCs/>
          <w:i w:val="0"/>
          <w:iCs/>
          <w:sz w:val="24"/>
          <w:szCs w:val="24"/>
          <w:lang w:val="en-US"/>
        </w:rPr>
        <w:lastRenderedPageBreak/>
        <w:t>Extension Activities</w:t>
      </w:r>
    </w:p>
    <w:p w14:paraId="5D5C79EF" w14:textId="77777777" w:rsidR="00520E88" w:rsidRPr="00D30150" w:rsidRDefault="00520E88" w:rsidP="00520E88">
      <w:pPr>
        <w:pStyle w:val="BodyText"/>
        <w:numPr>
          <w:ilvl w:val="0"/>
          <w:numId w:val="6"/>
        </w:numPr>
        <w:rPr>
          <w:rFonts w:ascii="Arial" w:hAnsi="Arial" w:cs="Arial"/>
          <w:i w:val="0"/>
          <w:sz w:val="24"/>
          <w:szCs w:val="24"/>
        </w:rPr>
      </w:pPr>
      <w:r>
        <w:rPr>
          <w:rFonts w:ascii="Arial" w:hAnsi="Arial" w:cs="Arial"/>
          <w:i w:val="0"/>
          <w:sz w:val="24"/>
          <w:szCs w:val="24"/>
        </w:rPr>
        <w:t>Have students a</w:t>
      </w:r>
      <w:r w:rsidRPr="00D30150">
        <w:rPr>
          <w:rFonts w:ascii="Arial" w:hAnsi="Arial" w:cs="Arial"/>
          <w:i w:val="0"/>
          <w:sz w:val="24"/>
          <w:szCs w:val="24"/>
        </w:rPr>
        <w:t>pply First Peoples perspectives and knowledge, other ways of knowing, and local knowledge as sources of information</w:t>
      </w:r>
      <w:r>
        <w:rPr>
          <w:rFonts w:ascii="Arial" w:hAnsi="Arial" w:cs="Arial"/>
          <w:i w:val="0"/>
          <w:sz w:val="24"/>
          <w:szCs w:val="24"/>
        </w:rPr>
        <w:t xml:space="preserve"> by p</w:t>
      </w:r>
      <w:r w:rsidRPr="00D30150">
        <w:rPr>
          <w:rFonts w:ascii="Arial" w:hAnsi="Arial" w:cs="Arial"/>
          <w:i w:val="0"/>
          <w:sz w:val="24"/>
          <w:szCs w:val="24"/>
        </w:rPr>
        <w:t>rovid</w:t>
      </w:r>
      <w:r>
        <w:rPr>
          <w:rFonts w:ascii="Arial" w:hAnsi="Arial" w:cs="Arial"/>
          <w:i w:val="0"/>
          <w:sz w:val="24"/>
          <w:szCs w:val="24"/>
        </w:rPr>
        <w:t>ing</w:t>
      </w:r>
      <w:r w:rsidRPr="00D30150">
        <w:rPr>
          <w:rFonts w:ascii="Arial" w:hAnsi="Arial" w:cs="Arial"/>
          <w:i w:val="0"/>
          <w:sz w:val="24"/>
          <w:szCs w:val="24"/>
        </w:rPr>
        <w:t xml:space="preserve"> students with a variety of articles such as the two below that show how archaeological evidence supports First Peoples oral histories</w:t>
      </w:r>
      <w:r w:rsidRPr="00C40E30">
        <w:rPr>
          <w:rFonts w:ascii="Arial" w:hAnsi="Arial" w:cs="Arial"/>
          <w:i w:val="0"/>
          <w:sz w:val="24"/>
          <w:szCs w:val="24"/>
        </w:rPr>
        <w:t>:</w:t>
      </w:r>
    </w:p>
    <w:p w14:paraId="3FBEA5F5" w14:textId="77777777" w:rsidR="00520E88" w:rsidRPr="00D30150" w:rsidRDefault="00520E88" w:rsidP="00520E88">
      <w:pPr>
        <w:pStyle w:val="BodyText"/>
        <w:rPr>
          <w:rFonts w:ascii="Arial" w:hAnsi="Arial" w:cs="Arial"/>
          <w:iCs/>
          <w:sz w:val="24"/>
          <w:szCs w:val="24"/>
        </w:rPr>
      </w:pPr>
    </w:p>
    <w:p w14:paraId="0FF18392" w14:textId="77777777" w:rsidR="00520E88" w:rsidRPr="00D30150" w:rsidRDefault="002D5862" w:rsidP="00520E88">
      <w:pPr>
        <w:pStyle w:val="BodyText"/>
        <w:rPr>
          <w:rFonts w:ascii="Arial" w:hAnsi="Arial" w:cs="Arial"/>
          <w:i w:val="0"/>
          <w:sz w:val="24"/>
          <w:szCs w:val="24"/>
          <w:u w:val="single"/>
        </w:rPr>
      </w:pPr>
      <w:hyperlink r:id="rId22" w:history="1">
        <w:r w:rsidR="00520E88" w:rsidRPr="00D30150">
          <w:rPr>
            <w:rStyle w:val="Hyperlink"/>
            <w:rFonts w:ascii="Arial" w:hAnsi="Arial" w:cs="Arial"/>
            <w:i w:val="0"/>
            <w:sz w:val="24"/>
            <w:szCs w:val="24"/>
          </w:rPr>
          <w:t>Archeological findings confirm oral history of Lake Babine First Nation in northern B.C.</w:t>
        </w:r>
      </w:hyperlink>
      <w:r w:rsidR="00520E88" w:rsidRPr="00D30150">
        <w:rPr>
          <w:rFonts w:ascii="Arial" w:hAnsi="Arial" w:cs="Arial"/>
          <w:i w:val="0"/>
          <w:sz w:val="24"/>
          <w:szCs w:val="24"/>
          <w:lang w:val="en-US"/>
        </w:rPr>
        <w:t xml:space="preserve"> </w:t>
      </w:r>
    </w:p>
    <w:p w14:paraId="3F512A2B" w14:textId="77777777" w:rsidR="00520E88" w:rsidRPr="00D30150" w:rsidRDefault="00520E88" w:rsidP="00520E88">
      <w:pPr>
        <w:pStyle w:val="BodyText"/>
        <w:rPr>
          <w:rFonts w:ascii="Arial" w:hAnsi="Arial" w:cs="Arial"/>
          <w:i w:val="0"/>
          <w:sz w:val="24"/>
          <w:szCs w:val="24"/>
          <w:u w:val="single"/>
        </w:rPr>
      </w:pPr>
    </w:p>
    <w:p w14:paraId="27CB7AF4" w14:textId="77777777" w:rsidR="00520E88" w:rsidRPr="00D30150" w:rsidRDefault="002D5862" w:rsidP="00520E88">
      <w:pPr>
        <w:pStyle w:val="BodyText"/>
        <w:rPr>
          <w:rFonts w:ascii="Arial" w:hAnsi="Arial" w:cs="Arial"/>
          <w:i w:val="0"/>
          <w:sz w:val="24"/>
          <w:szCs w:val="24"/>
        </w:rPr>
      </w:pPr>
      <w:hyperlink r:id="rId23" w:history="1">
        <w:r w:rsidR="00520E88" w:rsidRPr="00D30150">
          <w:rPr>
            <w:rStyle w:val="Hyperlink"/>
            <w:rFonts w:ascii="Arial" w:hAnsi="Arial" w:cs="Arial"/>
            <w:i w:val="0"/>
            <w:sz w:val="24"/>
            <w:szCs w:val="24"/>
          </w:rPr>
          <w:t>Lucky find gives archeologists glimpse into early hunting technology in Yukon</w:t>
        </w:r>
      </w:hyperlink>
    </w:p>
    <w:p w14:paraId="4438B97C" w14:textId="77777777" w:rsidR="00520E88" w:rsidRPr="00674D74" w:rsidRDefault="00520E88" w:rsidP="00520E88">
      <w:pPr>
        <w:pStyle w:val="BodyText"/>
        <w:rPr>
          <w:rFonts w:ascii="Arial" w:hAnsi="Arial" w:cs="Arial"/>
          <w:b/>
          <w:bCs/>
          <w:i w:val="0"/>
          <w:iCs/>
          <w:sz w:val="24"/>
          <w:szCs w:val="24"/>
          <w:lang w:val="en-US"/>
        </w:rPr>
      </w:pPr>
    </w:p>
    <w:p w14:paraId="4F309187" w14:textId="77777777" w:rsidR="00520E88" w:rsidRDefault="00520E88" w:rsidP="00520E88">
      <w:pPr>
        <w:pStyle w:val="BodyText"/>
        <w:rPr>
          <w:rFonts w:ascii="Arial" w:hAnsi="Arial" w:cs="Arial"/>
          <w:b/>
          <w:bCs/>
          <w:i w:val="0"/>
          <w:sz w:val="24"/>
          <w:szCs w:val="24"/>
          <w:lang w:val="en-US"/>
        </w:rPr>
      </w:pPr>
    </w:p>
    <w:p w14:paraId="154BCCD3" w14:textId="77777777" w:rsidR="00520E88" w:rsidRPr="00674D74" w:rsidRDefault="00520E88" w:rsidP="00520E88">
      <w:pPr>
        <w:pStyle w:val="BodyText"/>
        <w:rPr>
          <w:rFonts w:ascii="Arial" w:hAnsi="Arial" w:cs="Arial"/>
          <w:b/>
          <w:bCs/>
          <w:i w:val="0"/>
          <w:iCs/>
          <w:sz w:val="24"/>
          <w:szCs w:val="24"/>
          <w:lang w:val="en-US"/>
        </w:rPr>
      </w:pPr>
      <w:r w:rsidRPr="64DE8F82">
        <w:rPr>
          <w:rFonts w:ascii="Arial" w:hAnsi="Arial" w:cs="Arial"/>
          <w:b/>
          <w:bCs/>
          <w:i w:val="0"/>
          <w:sz w:val="24"/>
          <w:szCs w:val="24"/>
          <w:lang w:val="en-US"/>
        </w:rPr>
        <w:t xml:space="preserve">Additional References </w:t>
      </w:r>
    </w:p>
    <w:p w14:paraId="17FD79E5" w14:textId="77777777" w:rsidR="00520E88" w:rsidRDefault="00520E88" w:rsidP="00520E88">
      <w:pPr>
        <w:pStyle w:val="BodyText"/>
        <w:rPr>
          <w:rFonts w:ascii="Arial" w:hAnsi="Arial" w:cs="Arial"/>
          <w:i w:val="0"/>
          <w:sz w:val="24"/>
          <w:szCs w:val="24"/>
          <w:lang w:val="en-US"/>
        </w:rPr>
      </w:pPr>
    </w:p>
    <w:p w14:paraId="723A055A" w14:textId="77777777" w:rsidR="00520E88" w:rsidRDefault="00520E88" w:rsidP="00520E88">
      <w:r w:rsidRPr="78346AAA">
        <w:rPr>
          <w:rFonts w:ascii="Arial" w:eastAsia="Arial" w:hAnsi="Arial" w:cs="Arial"/>
          <w:lang w:val="en"/>
        </w:rPr>
        <w:t>British Columbia. “Report Finding an Archaeological Artifact or Human Remains.” [n.d.].</w:t>
      </w:r>
    </w:p>
    <w:p w14:paraId="36EC529E" w14:textId="77777777" w:rsidR="00520E88" w:rsidRDefault="002D5862" w:rsidP="00520E88">
      <w:hyperlink r:id="rId24">
        <w:r w:rsidR="00520E88" w:rsidRPr="78346AAA">
          <w:rPr>
            <w:rStyle w:val="Hyperlink"/>
            <w:rFonts w:ascii="Arial" w:eastAsia="Arial" w:hAnsi="Arial" w:cs="Arial"/>
            <w:color w:val="0000FF"/>
            <w:lang w:val="en"/>
          </w:rPr>
          <w:t>https://www2.gov.bc.ca/gov/content/industry/natural-resource-use/archaeology/report-a-find</w:t>
        </w:r>
      </w:hyperlink>
      <w:r w:rsidR="00520E88" w:rsidRPr="78346AAA">
        <w:rPr>
          <w:rFonts w:ascii="Arial" w:eastAsia="Arial" w:hAnsi="Arial" w:cs="Arial"/>
          <w:lang w:val="en-US"/>
        </w:rPr>
        <w:t xml:space="preserve"> </w:t>
      </w:r>
      <w:r w:rsidR="00520E88" w:rsidRPr="78346AAA">
        <w:rPr>
          <w:rFonts w:ascii="Arial" w:eastAsia="Arial" w:hAnsi="Arial" w:cs="Arial"/>
          <w:lang w:val="en"/>
        </w:rPr>
        <w:t xml:space="preserve"> </w:t>
      </w:r>
    </w:p>
    <w:p w14:paraId="232A5A3B" w14:textId="77777777" w:rsidR="00520E88" w:rsidRDefault="00520E88" w:rsidP="00520E88">
      <w:r w:rsidRPr="78346AAA">
        <w:rPr>
          <w:rFonts w:ascii="Arial" w:eastAsia="Arial" w:hAnsi="Arial" w:cs="Arial"/>
          <w:lang w:val="en-US"/>
        </w:rPr>
        <w:t xml:space="preserve"> </w:t>
      </w:r>
      <w:r w:rsidRPr="78346AAA">
        <w:rPr>
          <w:rFonts w:ascii="Arial" w:eastAsia="Arial" w:hAnsi="Arial" w:cs="Arial"/>
          <w:lang w:val="en"/>
        </w:rPr>
        <w:t xml:space="preserve"> </w:t>
      </w:r>
    </w:p>
    <w:p w14:paraId="2AD45351" w14:textId="77777777" w:rsidR="00520E88" w:rsidRDefault="00520E88" w:rsidP="00520E88">
      <w:r w:rsidRPr="3D76CFE7">
        <w:rPr>
          <w:rFonts w:ascii="Arial" w:eastAsia="Arial" w:hAnsi="Arial" w:cs="Arial"/>
          <w:lang w:val="en"/>
        </w:rPr>
        <w:t>CBC. 2019. “B.C. Strengthens Protections of Heritage, Archeological Sites with Updated Law.” 6 March.</w:t>
      </w:r>
    </w:p>
    <w:p w14:paraId="2E8D01A6" w14:textId="77777777" w:rsidR="00520E88" w:rsidRDefault="002D5862" w:rsidP="00520E88">
      <w:hyperlink r:id="rId25">
        <w:r w:rsidR="00520E88" w:rsidRPr="78346AAA">
          <w:rPr>
            <w:rStyle w:val="Hyperlink"/>
            <w:rFonts w:ascii="Arial" w:eastAsia="Arial" w:hAnsi="Arial" w:cs="Arial"/>
            <w:color w:val="0000FF"/>
            <w:lang w:val="en"/>
          </w:rPr>
          <w:t>https://www.cbc.ca/news/canada/british-columbia/b-c-strengthens-protections-of-heritage-archeological-sites-with-updated-law-1.5046365</w:t>
        </w:r>
      </w:hyperlink>
      <w:r w:rsidR="00520E88" w:rsidRPr="78346AAA">
        <w:rPr>
          <w:lang w:val="en-US"/>
        </w:rPr>
        <w:t xml:space="preserve"> </w:t>
      </w:r>
      <w:r w:rsidR="00520E88" w:rsidRPr="78346AAA">
        <w:rPr>
          <w:lang w:val="en"/>
        </w:rPr>
        <w:t xml:space="preserve"> </w:t>
      </w:r>
    </w:p>
    <w:p w14:paraId="7285121F" w14:textId="77777777" w:rsidR="00520E88" w:rsidRDefault="00520E88" w:rsidP="00520E88">
      <w:r w:rsidRPr="78346AAA">
        <w:rPr>
          <w:lang w:val="en-US"/>
        </w:rPr>
        <w:t xml:space="preserve"> </w:t>
      </w:r>
      <w:r w:rsidRPr="78346AAA">
        <w:rPr>
          <w:lang w:val="en"/>
        </w:rPr>
        <w:t xml:space="preserve"> </w:t>
      </w:r>
    </w:p>
    <w:p w14:paraId="761520C6" w14:textId="77777777" w:rsidR="00520E88" w:rsidRDefault="00520E88" w:rsidP="00520E88">
      <w:pPr>
        <w:rPr>
          <w:rFonts w:ascii="Arial" w:eastAsia="Arial" w:hAnsi="Arial" w:cs="Arial"/>
          <w:lang w:val="en"/>
        </w:rPr>
      </w:pPr>
      <w:r w:rsidRPr="3D76CFE7">
        <w:rPr>
          <w:rFonts w:ascii="Arial" w:eastAsia="Arial" w:hAnsi="Arial" w:cs="Arial"/>
          <w:lang w:val="en-US"/>
        </w:rPr>
        <w:t xml:space="preserve">Champagne and </w:t>
      </w:r>
      <w:proofErr w:type="spellStart"/>
      <w:r w:rsidRPr="3D76CFE7">
        <w:rPr>
          <w:rFonts w:ascii="Arial" w:eastAsia="Arial" w:hAnsi="Arial" w:cs="Arial"/>
          <w:lang w:val="en-US"/>
        </w:rPr>
        <w:t>Aishihik</w:t>
      </w:r>
      <w:proofErr w:type="spellEnd"/>
      <w:r w:rsidRPr="3D76CFE7">
        <w:rPr>
          <w:rFonts w:ascii="Arial" w:eastAsia="Arial" w:hAnsi="Arial" w:cs="Arial"/>
          <w:lang w:val="en-US"/>
        </w:rPr>
        <w:t xml:space="preserve"> First Nations. 2019. </w:t>
      </w:r>
      <w:r w:rsidRPr="3D76CFE7">
        <w:rPr>
          <w:rFonts w:ascii="Times New Roman" w:eastAsia="Times New Roman" w:hAnsi="Times New Roman" w:cs="Times New Roman"/>
          <w:lang w:val="en-US"/>
        </w:rPr>
        <w:t>“</w:t>
      </w:r>
      <w:proofErr w:type="spellStart"/>
      <w:r w:rsidRPr="3D76CFE7">
        <w:rPr>
          <w:rFonts w:ascii="Arial" w:eastAsia="Arial" w:hAnsi="Arial" w:cs="Arial"/>
          <w:lang w:val="en-US"/>
        </w:rPr>
        <w:t>Kwäday</w:t>
      </w:r>
      <w:proofErr w:type="spellEnd"/>
      <w:r w:rsidRPr="3D76CFE7">
        <w:rPr>
          <w:rFonts w:ascii="Arial" w:eastAsia="Arial" w:hAnsi="Arial" w:cs="Arial"/>
          <w:lang w:val="en-US"/>
        </w:rPr>
        <w:t xml:space="preserve"> </w:t>
      </w:r>
      <w:proofErr w:type="spellStart"/>
      <w:r w:rsidRPr="3D76CFE7">
        <w:rPr>
          <w:rFonts w:ascii="Arial" w:eastAsia="Arial" w:hAnsi="Arial" w:cs="Arial"/>
          <w:lang w:val="en-US"/>
        </w:rPr>
        <w:t>Dän</w:t>
      </w:r>
      <w:proofErr w:type="spellEnd"/>
      <w:r w:rsidRPr="3D76CFE7">
        <w:rPr>
          <w:rFonts w:ascii="Arial" w:eastAsia="Arial" w:hAnsi="Arial" w:cs="Arial"/>
          <w:lang w:val="en-US"/>
        </w:rPr>
        <w:t xml:space="preserve"> </w:t>
      </w:r>
      <w:proofErr w:type="spellStart"/>
      <w:r w:rsidRPr="3D76CFE7">
        <w:rPr>
          <w:rFonts w:ascii="Arial" w:eastAsia="Arial" w:hAnsi="Arial" w:cs="Arial"/>
          <w:lang w:val="en-US"/>
        </w:rPr>
        <w:t>Ts’ìnchį</w:t>
      </w:r>
      <w:proofErr w:type="spellEnd"/>
      <w:r w:rsidRPr="3D76CFE7">
        <w:rPr>
          <w:rFonts w:ascii="Arial" w:eastAsia="Arial" w:hAnsi="Arial" w:cs="Arial"/>
          <w:lang w:val="en-US"/>
        </w:rPr>
        <w:t xml:space="preserve">: Long Ago Person Found.” </w:t>
      </w:r>
    </w:p>
    <w:p w14:paraId="23975354" w14:textId="77777777" w:rsidR="00520E88" w:rsidRDefault="002D5862" w:rsidP="00520E88">
      <w:hyperlink r:id="rId26">
        <w:r w:rsidR="00520E88" w:rsidRPr="78346AAA">
          <w:rPr>
            <w:rStyle w:val="Hyperlink"/>
            <w:rFonts w:ascii="Arial" w:eastAsia="Arial" w:hAnsi="Arial" w:cs="Arial"/>
            <w:color w:val="0000FF"/>
            <w:lang w:val="en-US"/>
          </w:rPr>
          <w:t>https://cafn.ca/wp-content/uploads/2015/04/Kwaday_Dan_Tsinchi_Newsletter_March_2009.pdf</w:t>
        </w:r>
      </w:hyperlink>
      <w:r w:rsidR="00520E88" w:rsidRPr="78346AAA">
        <w:rPr>
          <w:sz w:val="18"/>
          <w:szCs w:val="18"/>
          <w:lang w:val="en-US"/>
        </w:rPr>
        <w:t xml:space="preserve"> </w:t>
      </w:r>
      <w:r w:rsidR="00520E88" w:rsidRPr="78346AAA">
        <w:rPr>
          <w:sz w:val="18"/>
          <w:szCs w:val="18"/>
          <w:lang w:val="en"/>
        </w:rPr>
        <w:t xml:space="preserve"> </w:t>
      </w:r>
    </w:p>
    <w:p w14:paraId="7F6479AE" w14:textId="77777777" w:rsidR="00520E88" w:rsidRDefault="00520E88" w:rsidP="00520E88">
      <w:r w:rsidRPr="78346AAA">
        <w:rPr>
          <w:rFonts w:ascii="Arial" w:eastAsia="Arial" w:hAnsi="Arial" w:cs="Arial"/>
          <w:color w:val="0000FF"/>
          <w:lang w:val="en-US"/>
        </w:rPr>
        <w:t xml:space="preserve"> </w:t>
      </w:r>
      <w:r w:rsidRPr="78346AAA">
        <w:rPr>
          <w:rFonts w:ascii="Arial" w:eastAsia="Arial" w:hAnsi="Arial" w:cs="Arial"/>
          <w:color w:val="0000FF"/>
          <w:lang w:val="en"/>
        </w:rPr>
        <w:t xml:space="preserve"> </w:t>
      </w:r>
    </w:p>
    <w:p w14:paraId="4C9D02F1" w14:textId="77777777" w:rsidR="00520E88" w:rsidRDefault="00520E88" w:rsidP="00520E88">
      <w:r w:rsidRPr="3D76CFE7">
        <w:rPr>
          <w:rFonts w:ascii="Arial" w:eastAsia="Arial" w:hAnsi="Arial" w:cs="Arial"/>
          <w:lang w:val="en-US"/>
        </w:rPr>
        <w:t>CTV. 2017. “1</w:t>
      </w:r>
      <w:r w:rsidRPr="3D76CFE7">
        <w:rPr>
          <w:rFonts w:ascii="Arial" w:eastAsia="Arial" w:hAnsi="Arial" w:cs="Arial"/>
          <w:lang w:val="en"/>
        </w:rPr>
        <w:t xml:space="preserve">4,000-year-old Village Unearthed on </w:t>
      </w:r>
      <w:proofErr w:type="spellStart"/>
      <w:r w:rsidRPr="3D76CFE7">
        <w:rPr>
          <w:rFonts w:ascii="Arial" w:eastAsia="Arial" w:hAnsi="Arial" w:cs="Arial"/>
          <w:lang w:val="en"/>
        </w:rPr>
        <w:t>B.C.Island</w:t>
      </w:r>
      <w:proofErr w:type="spellEnd"/>
      <w:r w:rsidRPr="3D76CFE7">
        <w:rPr>
          <w:rFonts w:ascii="Arial" w:eastAsia="Arial" w:hAnsi="Arial" w:cs="Arial"/>
          <w:lang w:val="en"/>
        </w:rPr>
        <w:t xml:space="preserve"> by </w:t>
      </w:r>
      <w:proofErr w:type="spellStart"/>
      <w:r w:rsidRPr="3D76CFE7">
        <w:rPr>
          <w:rFonts w:ascii="Arial" w:eastAsia="Arial" w:hAnsi="Arial" w:cs="Arial"/>
          <w:lang w:val="en"/>
        </w:rPr>
        <w:t>UVic</w:t>
      </w:r>
      <w:proofErr w:type="spellEnd"/>
      <w:r w:rsidRPr="3D76CFE7">
        <w:rPr>
          <w:rFonts w:ascii="Arial" w:eastAsia="Arial" w:hAnsi="Arial" w:cs="Arial"/>
          <w:lang w:val="en"/>
        </w:rPr>
        <w:t xml:space="preserve"> Student.” </w:t>
      </w:r>
      <w:r w:rsidRPr="3D76CFE7">
        <w:rPr>
          <w:rFonts w:ascii="Arial" w:eastAsia="Arial" w:hAnsi="Arial" w:cs="Arial"/>
        </w:rPr>
        <w:t xml:space="preserve">7 April. </w:t>
      </w:r>
    </w:p>
    <w:p w14:paraId="3E86C5C5" w14:textId="77777777" w:rsidR="00520E88" w:rsidRDefault="002D5862" w:rsidP="00520E88">
      <w:hyperlink r:id="rId27">
        <w:r w:rsidR="00520E88" w:rsidRPr="78346AAA">
          <w:rPr>
            <w:rStyle w:val="Hyperlink"/>
            <w:rFonts w:ascii="Arial" w:eastAsia="Arial" w:hAnsi="Arial" w:cs="Arial"/>
            <w:color w:val="0000FF"/>
          </w:rPr>
          <w:t>https://vancouverisland.ctvnews.ca/14-000-year-old-village-unearthed-on-b-c-island-by-uvic-student-1.3358511</w:t>
        </w:r>
      </w:hyperlink>
      <w:r w:rsidR="00520E88" w:rsidRPr="78346AAA">
        <w:rPr>
          <w:rFonts w:ascii="Arial" w:eastAsia="Arial" w:hAnsi="Arial" w:cs="Arial"/>
          <w:lang w:val="en-US"/>
        </w:rPr>
        <w:t xml:space="preserve"> </w:t>
      </w:r>
      <w:r w:rsidR="00520E88" w:rsidRPr="78346AAA">
        <w:rPr>
          <w:rFonts w:ascii="Arial" w:eastAsia="Arial" w:hAnsi="Arial" w:cs="Arial"/>
          <w:lang w:val="en"/>
        </w:rPr>
        <w:t xml:space="preserve"> </w:t>
      </w:r>
    </w:p>
    <w:p w14:paraId="535DF7D3" w14:textId="77777777" w:rsidR="00520E88" w:rsidRDefault="00520E88" w:rsidP="00520E88">
      <w:r w:rsidRPr="78346AAA">
        <w:rPr>
          <w:rFonts w:ascii="Arial" w:eastAsia="Arial" w:hAnsi="Arial" w:cs="Arial"/>
          <w:lang w:val="en"/>
        </w:rPr>
        <w:t xml:space="preserve"> </w:t>
      </w:r>
    </w:p>
    <w:p w14:paraId="56F92AA6" w14:textId="77777777" w:rsidR="00520E88" w:rsidRDefault="00520E88" w:rsidP="00520E88">
      <w:pPr>
        <w:rPr>
          <w:rFonts w:ascii="Arial" w:eastAsia="Arial" w:hAnsi="Arial" w:cs="Arial"/>
          <w:lang w:val="en"/>
        </w:rPr>
      </w:pPr>
      <w:proofErr w:type="spellStart"/>
      <w:r w:rsidRPr="3D76CFE7">
        <w:rPr>
          <w:rFonts w:ascii="Arial" w:eastAsia="Arial" w:hAnsi="Arial" w:cs="Arial"/>
          <w:lang w:val="en"/>
        </w:rPr>
        <w:t>Glavin</w:t>
      </w:r>
      <w:proofErr w:type="spellEnd"/>
      <w:r w:rsidRPr="3D76CFE7">
        <w:rPr>
          <w:rFonts w:ascii="Arial" w:eastAsia="Arial" w:hAnsi="Arial" w:cs="Arial"/>
          <w:lang w:val="en"/>
        </w:rPr>
        <w:t xml:space="preserve">, Terry. 2018. “What Makes the Ice Age Footprints Found in B.C. so Remarkable.”  </w:t>
      </w:r>
      <w:proofErr w:type="spellStart"/>
      <w:r w:rsidRPr="3D76CFE7">
        <w:rPr>
          <w:rFonts w:ascii="Arial" w:eastAsia="Arial" w:hAnsi="Arial" w:cs="Arial"/>
          <w:i/>
          <w:iCs/>
          <w:lang w:val="en"/>
        </w:rPr>
        <w:t>Macleans</w:t>
      </w:r>
      <w:proofErr w:type="spellEnd"/>
      <w:r w:rsidRPr="3D76CFE7">
        <w:rPr>
          <w:rFonts w:ascii="Arial" w:eastAsia="Arial" w:hAnsi="Arial" w:cs="Arial"/>
          <w:lang w:val="en"/>
        </w:rPr>
        <w:t>. 4 April.</w:t>
      </w:r>
    </w:p>
    <w:p w14:paraId="2FE609B5" w14:textId="77777777" w:rsidR="00520E88" w:rsidRDefault="002D5862" w:rsidP="00520E88">
      <w:pPr>
        <w:rPr>
          <w:rFonts w:ascii="Arial" w:eastAsia="Arial" w:hAnsi="Arial" w:cs="Arial"/>
          <w:lang w:val="en"/>
        </w:rPr>
      </w:pPr>
      <w:hyperlink r:id="rId28">
        <w:r w:rsidR="00520E88" w:rsidRPr="3D76CFE7">
          <w:rPr>
            <w:rStyle w:val="Hyperlink"/>
            <w:rFonts w:ascii="Arial" w:eastAsia="Arial" w:hAnsi="Arial" w:cs="Arial"/>
            <w:color w:val="0000FF"/>
            <w:lang w:val="en"/>
          </w:rPr>
          <w:t>https://www.macleans.ca/society/north-americas-oldest-human-footprints-are-in-b-c-and-older-than-anyone-thought/</w:t>
        </w:r>
      </w:hyperlink>
      <w:r w:rsidR="00520E88" w:rsidRPr="3D76CFE7">
        <w:rPr>
          <w:rFonts w:ascii="Arial" w:eastAsia="Arial" w:hAnsi="Arial" w:cs="Arial"/>
          <w:lang w:val="en-US"/>
        </w:rPr>
        <w:t xml:space="preserve"> </w:t>
      </w:r>
      <w:r w:rsidR="00520E88" w:rsidRPr="3D76CFE7">
        <w:rPr>
          <w:rFonts w:ascii="Arial" w:eastAsia="Arial" w:hAnsi="Arial" w:cs="Arial"/>
          <w:lang w:val="en"/>
        </w:rPr>
        <w:t xml:space="preserve"> </w:t>
      </w:r>
    </w:p>
    <w:p w14:paraId="270F31B5" w14:textId="77777777" w:rsidR="00520E88" w:rsidRDefault="00520E88" w:rsidP="00520E88">
      <w:pPr>
        <w:rPr>
          <w:rFonts w:ascii="Arial" w:eastAsia="Arial" w:hAnsi="Arial" w:cs="Arial"/>
          <w:lang w:val="en"/>
        </w:rPr>
      </w:pPr>
      <w:r w:rsidRPr="3D76CFE7">
        <w:rPr>
          <w:rFonts w:ascii="Arial" w:eastAsia="Arial" w:hAnsi="Arial" w:cs="Arial"/>
          <w:lang w:val="en"/>
        </w:rPr>
        <w:t xml:space="preserve"> </w:t>
      </w:r>
    </w:p>
    <w:p w14:paraId="0CF2B523" w14:textId="77777777" w:rsidR="00520E88" w:rsidRDefault="00520E88" w:rsidP="00520E88">
      <w:pPr>
        <w:rPr>
          <w:rFonts w:ascii="Arial" w:eastAsia="Arial" w:hAnsi="Arial" w:cs="Arial"/>
          <w:lang w:val="en"/>
        </w:rPr>
      </w:pPr>
      <w:r w:rsidRPr="3D76CFE7">
        <w:rPr>
          <w:rFonts w:ascii="Arial" w:eastAsia="Arial" w:hAnsi="Arial" w:cs="Arial"/>
          <w:lang w:val="en"/>
        </w:rPr>
        <w:t xml:space="preserve">Hebda, Richard J., Grier, </w:t>
      </w:r>
      <w:proofErr w:type="spellStart"/>
      <w:r w:rsidRPr="3D76CFE7">
        <w:rPr>
          <w:rFonts w:ascii="Arial" w:eastAsia="Arial" w:hAnsi="Arial" w:cs="Arial"/>
          <w:lang w:val="en"/>
        </w:rPr>
        <w:t>Shiela</w:t>
      </w:r>
      <w:proofErr w:type="spellEnd"/>
      <w:r w:rsidRPr="3D76CFE7">
        <w:rPr>
          <w:rFonts w:ascii="Arial" w:eastAsia="Arial" w:hAnsi="Arial" w:cs="Arial"/>
          <w:lang w:val="en"/>
        </w:rPr>
        <w:t xml:space="preserve"> and Mackie, Alexander. 2011. “Teachings from Long Ago Person Found.” </w:t>
      </w:r>
      <w:r w:rsidRPr="3D76CFE7">
        <w:rPr>
          <w:rFonts w:ascii="Arial" w:eastAsia="Arial" w:hAnsi="Arial" w:cs="Arial"/>
          <w:lang w:val="en-US"/>
        </w:rPr>
        <w:t xml:space="preserve"> </w:t>
      </w:r>
      <w:r w:rsidRPr="3D76CFE7">
        <w:rPr>
          <w:rFonts w:ascii="Arial" w:eastAsia="Arial" w:hAnsi="Arial" w:cs="Arial"/>
          <w:i/>
          <w:iCs/>
          <w:lang w:val="en"/>
        </w:rPr>
        <w:t>Royal BC Museum.</w:t>
      </w:r>
      <w:r w:rsidRPr="3D76CFE7">
        <w:rPr>
          <w:rFonts w:ascii="Arial" w:eastAsia="Arial" w:hAnsi="Arial" w:cs="Arial"/>
          <w:lang w:val="en"/>
        </w:rPr>
        <w:t xml:space="preserve"> </w:t>
      </w:r>
    </w:p>
    <w:p w14:paraId="561BC506" w14:textId="77777777" w:rsidR="00520E88" w:rsidRDefault="002D5862" w:rsidP="00520E88">
      <w:pPr>
        <w:rPr>
          <w:rFonts w:ascii="Arial" w:eastAsia="Arial" w:hAnsi="Arial" w:cs="Arial"/>
          <w:lang w:val="en"/>
        </w:rPr>
      </w:pPr>
      <w:hyperlink r:id="rId29">
        <w:r w:rsidR="00520E88" w:rsidRPr="3D76CFE7">
          <w:rPr>
            <w:rStyle w:val="Hyperlink"/>
            <w:rFonts w:ascii="Arial" w:eastAsia="Arial" w:hAnsi="Arial" w:cs="Arial"/>
            <w:color w:val="0000FF"/>
            <w:lang w:val="en"/>
          </w:rPr>
          <w:t>https://issuu.com/royalbcmuseum/docs/kdt_highlights</w:t>
        </w:r>
      </w:hyperlink>
      <w:r w:rsidR="00520E88" w:rsidRPr="3D76CFE7">
        <w:rPr>
          <w:rFonts w:ascii="Arial" w:eastAsia="Arial" w:hAnsi="Arial" w:cs="Arial"/>
          <w:lang w:val="en-US"/>
        </w:rPr>
        <w:t xml:space="preserve"> </w:t>
      </w:r>
      <w:r w:rsidR="00520E88" w:rsidRPr="3D76CFE7">
        <w:rPr>
          <w:rFonts w:ascii="Arial" w:eastAsia="Arial" w:hAnsi="Arial" w:cs="Arial"/>
          <w:lang w:val="en"/>
        </w:rPr>
        <w:t xml:space="preserve"> </w:t>
      </w:r>
    </w:p>
    <w:p w14:paraId="026251B2" w14:textId="77777777" w:rsidR="00520E88" w:rsidRDefault="00520E88" w:rsidP="00520E88">
      <w:pPr>
        <w:rPr>
          <w:rFonts w:ascii="Arial" w:eastAsia="Arial" w:hAnsi="Arial" w:cs="Arial"/>
          <w:lang w:val="en"/>
        </w:rPr>
      </w:pPr>
      <w:r w:rsidRPr="3D76CFE7">
        <w:rPr>
          <w:rFonts w:ascii="Arial" w:eastAsia="Arial" w:hAnsi="Arial" w:cs="Arial"/>
          <w:lang w:val="en"/>
        </w:rPr>
        <w:t xml:space="preserve"> </w:t>
      </w:r>
    </w:p>
    <w:p w14:paraId="10E4DD54" w14:textId="77777777" w:rsidR="00520E88" w:rsidRDefault="00520E88" w:rsidP="00520E88">
      <w:pPr>
        <w:rPr>
          <w:rFonts w:ascii="Arial" w:eastAsia="Arial" w:hAnsi="Arial" w:cs="Arial"/>
          <w:lang w:val="en"/>
        </w:rPr>
      </w:pPr>
      <w:r w:rsidRPr="3D76CFE7">
        <w:rPr>
          <w:rFonts w:ascii="Arial" w:eastAsia="Arial" w:hAnsi="Arial" w:cs="Arial"/>
          <w:lang w:val="en"/>
        </w:rPr>
        <w:t xml:space="preserve">Katz, Brigit. 2017. “Found: One of the Oldest North American Settlements.” </w:t>
      </w:r>
      <w:r w:rsidRPr="3D76CFE7">
        <w:rPr>
          <w:rFonts w:ascii="Arial" w:eastAsia="Arial" w:hAnsi="Arial" w:cs="Arial"/>
          <w:i/>
          <w:iCs/>
          <w:lang w:val="en"/>
        </w:rPr>
        <w:t xml:space="preserve">Smithsonian Magazine. </w:t>
      </w:r>
      <w:r w:rsidRPr="3D76CFE7">
        <w:rPr>
          <w:rFonts w:ascii="Arial" w:eastAsia="Arial" w:hAnsi="Arial" w:cs="Arial"/>
          <w:lang w:val="en"/>
        </w:rPr>
        <w:t>5 April.</w:t>
      </w:r>
    </w:p>
    <w:p w14:paraId="370B93D2" w14:textId="77777777" w:rsidR="00520E88" w:rsidRDefault="002D5862" w:rsidP="00520E88">
      <w:pPr>
        <w:rPr>
          <w:rFonts w:ascii="Arial" w:eastAsia="Arial" w:hAnsi="Arial" w:cs="Arial"/>
          <w:lang w:val="en"/>
        </w:rPr>
      </w:pPr>
      <w:hyperlink r:id="rId30">
        <w:r w:rsidR="00520E88" w:rsidRPr="3D76CFE7">
          <w:rPr>
            <w:rStyle w:val="Hyperlink"/>
            <w:rFonts w:ascii="Arial" w:eastAsia="Arial" w:hAnsi="Arial" w:cs="Arial"/>
            <w:color w:val="0000FF"/>
            <w:lang w:val="en"/>
          </w:rPr>
          <w:t>https://www.smithsonianmag.com/smart-news/one-oldest-north-american-settlements-found-180962750/</w:t>
        </w:r>
      </w:hyperlink>
      <w:r w:rsidR="00520E88" w:rsidRPr="3D76CFE7">
        <w:rPr>
          <w:rFonts w:ascii="Arial" w:eastAsia="Arial" w:hAnsi="Arial" w:cs="Arial"/>
          <w:lang w:val="en-US"/>
        </w:rPr>
        <w:t xml:space="preserve"> </w:t>
      </w:r>
      <w:r w:rsidR="00520E88" w:rsidRPr="3D76CFE7">
        <w:rPr>
          <w:rFonts w:ascii="Arial" w:eastAsia="Arial" w:hAnsi="Arial" w:cs="Arial"/>
          <w:lang w:val="en"/>
        </w:rPr>
        <w:t xml:space="preserve"> </w:t>
      </w:r>
    </w:p>
    <w:p w14:paraId="5232A186" w14:textId="77777777" w:rsidR="00520E88" w:rsidRDefault="00520E88" w:rsidP="00520E88">
      <w:pPr>
        <w:rPr>
          <w:rFonts w:ascii="Arial" w:eastAsia="Arial" w:hAnsi="Arial" w:cs="Arial"/>
          <w:lang w:val="en"/>
        </w:rPr>
      </w:pPr>
      <w:r w:rsidRPr="3D76CFE7">
        <w:rPr>
          <w:rFonts w:ascii="Arial" w:eastAsia="Arial" w:hAnsi="Arial" w:cs="Arial"/>
          <w:lang w:val="en"/>
        </w:rPr>
        <w:t xml:space="preserve">  </w:t>
      </w:r>
    </w:p>
    <w:p w14:paraId="7B6B8165" w14:textId="77777777" w:rsidR="00520E88" w:rsidRDefault="00520E88" w:rsidP="00520E88">
      <w:pPr>
        <w:rPr>
          <w:rFonts w:ascii="Arial" w:eastAsia="Arial" w:hAnsi="Arial" w:cs="Arial"/>
          <w:lang w:val="en"/>
        </w:rPr>
      </w:pPr>
      <w:r w:rsidRPr="3D76CFE7">
        <w:rPr>
          <w:rFonts w:ascii="Arial" w:eastAsia="Arial" w:hAnsi="Arial" w:cs="Arial"/>
        </w:rPr>
        <w:t xml:space="preserve">Library of Congress. 2020. “Protection of Indigenous Heritage: Canada.” </w:t>
      </w:r>
      <w:r w:rsidRPr="3D76CFE7">
        <w:rPr>
          <w:rFonts w:ascii="Arial" w:eastAsia="Arial" w:hAnsi="Arial" w:cs="Arial"/>
          <w:lang w:val="en"/>
        </w:rPr>
        <w:t xml:space="preserve"> 24 July.</w:t>
      </w:r>
    </w:p>
    <w:p w14:paraId="664FF939" w14:textId="77777777" w:rsidR="00520E88" w:rsidRDefault="002D5862" w:rsidP="00520E88">
      <w:pPr>
        <w:rPr>
          <w:rFonts w:ascii="Arial" w:eastAsia="Arial" w:hAnsi="Arial" w:cs="Arial"/>
          <w:lang w:val="en"/>
        </w:rPr>
      </w:pPr>
      <w:hyperlink r:id="rId31">
        <w:r w:rsidR="00520E88" w:rsidRPr="3D76CFE7">
          <w:rPr>
            <w:rStyle w:val="Hyperlink"/>
            <w:rFonts w:ascii="Arial" w:eastAsia="Arial" w:hAnsi="Arial" w:cs="Arial"/>
            <w:color w:val="0000FF"/>
          </w:rPr>
          <w:t>https://www.loc.gov/law/help/indigenous-heritage/canada.php</w:t>
        </w:r>
      </w:hyperlink>
      <w:r w:rsidR="00520E88" w:rsidRPr="3D76CFE7">
        <w:rPr>
          <w:rFonts w:ascii="Arial" w:eastAsia="Arial" w:hAnsi="Arial" w:cs="Arial"/>
          <w:lang w:val="en-US"/>
        </w:rPr>
        <w:t xml:space="preserve"> </w:t>
      </w:r>
      <w:r w:rsidR="00520E88" w:rsidRPr="3D76CFE7">
        <w:rPr>
          <w:rFonts w:ascii="Arial" w:eastAsia="Arial" w:hAnsi="Arial" w:cs="Arial"/>
          <w:lang w:val="en"/>
        </w:rPr>
        <w:t xml:space="preserve"> </w:t>
      </w:r>
    </w:p>
    <w:p w14:paraId="2518F186" w14:textId="77777777" w:rsidR="00520E88" w:rsidRDefault="00520E88" w:rsidP="00520E88">
      <w:pPr>
        <w:rPr>
          <w:rFonts w:ascii="Arial" w:eastAsia="Arial" w:hAnsi="Arial" w:cs="Arial"/>
          <w:lang w:val="en"/>
        </w:rPr>
      </w:pPr>
      <w:r w:rsidRPr="3D76CFE7">
        <w:rPr>
          <w:rFonts w:ascii="Arial" w:eastAsia="Arial" w:hAnsi="Arial" w:cs="Arial"/>
          <w:lang w:val="en"/>
        </w:rPr>
        <w:t xml:space="preserve"> </w:t>
      </w:r>
    </w:p>
    <w:p w14:paraId="48F67826" w14:textId="77777777" w:rsidR="00520E88" w:rsidRDefault="00520E88" w:rsidP="00520E88">
      <w:pPr>
        <w:rPr>
          <w:rFonts w:ascii="Arial" w:eastAsia="Arial" w:hAnsi="Arial" w:cs="Arial"/>
          <w:lang w:val="en"/>
        </w:rPr>
      </w:pPr>
      <w:proofErr w:type="spellStart"/>
      <w:r w:rsidRPr="3D76CFE7">
        <w:rPr>
          <w:rFonts w:ascii="Arial" w:eastAsia="Arial" w:hAnsi="Arial" w:cs="Arial"/>
          <w:lang w:val="en"/>
        </w:rPr>
        <w:t>Lorinic</w:t>
      </w:r>
      <w:proofErr w:type="spellEnd"/>
      <w:r w:rsidRPr="3D76CFE7">
        <w:rPr>
          <w:rFonts w:ascii="Arial" w:eastAsia="Arial" w:hAnsi="Arial" w:cs="Arial"/>
          <w:lang w:val="en"/>
        </w:rPr>
        <w:t xml:space="preserve">, John. 2018. “How Indigenous Communities are Denied their Archaeological Heritage.” </w:t>
      </w:r>
      <w:r w:rsidRPr="3D76CFE7">
        <w:rPr>
          <w:rFonts w:ascii="Arial" w:eastAsia="Arial" w:hAnsi="Arial" w:cs="Arial"/>
          <w:i/>
          <w:iCs/>
          <w:lang w:val="en"/>
        </w:rPr>
        <w:t>The Walrus</w:t>
      </w:r>
      <w:r w:rsidRPr="3D76CFE7">
        <w:rPr>
          <w:rFonts w:ascii="Arial" w:eastAsia="Arial" w:hAnsi="Arial" w:cs="Arial"/>
          <w:lang w:val="en"/>
        </w:rPr>
        <w:t xml:space="preserve">. 8 January. </w:t>
      </w:r>
    </w:p>
    <w:p w14:paraId="326C14CF" w14:textId="77777777" w:rsidR="00520E88" w:rsidRDefault="002D5862" w:rsidP="00520E88">
      <w:pPr>
        <w:rPr>
          <w:rFonts w:ascii="Arial" w:eastAsia="Arial" w:hAnsi="Arial" w:cs="Arial"/>
          <w:lang w:val="en"/>
        </w:rPr>
      </w:pPr>
      <w:hyperlink r:id="rId32">
        <w:r w:rsidR="00520E88" w:rsidRPr="3D76CFE7">
          <w:rPr>
            <w:rStyle w:val="Hyperlink"/>
            <w:rFonts w:ascii="Arial" w:eastAsia="Arial" w:hAnsi="Arial" w:cs="Arial"/>
            <w:color w:val="0000FF"/>
            <w:lang w:val="en"/>
          </w:rPr>
          <w:t>https://thewalrus.ca/how-indigenous-communities-are-denied-their-archaeological-heritage/</w:t>
        </w:r>
      </w:hyperlink>
      <w:r w:rsidR="00520E88" w:rsidRPr="3D76CFE7">
        <w:rPr>
          <w:rFonts w:ascii="Arial" w:eastAsia="Arial" w:hAnsi="Arial" w:cs="Arial"/>
          <w:lang w:val="en"/>
        </w:rPr>
        <w:t xml:space="preserve"> </w:t>
      </w:r>
    </w:p>
    <w:p w14:paraId="77671C37" w14:textId="77777777" w:rsidR="00520E88" w:rsidRDefault="00520E88" w:rsidP="00520E88">
      <w:pPr>
        <w:rPr>
          <w:rFonts w:ascii="Arial" w:eastAsia="Arial" w:hAnsi="Arial" w:cs="Arial"/>
          <w:lang w:val="en"/>
        </w:rPr>
      </w:pPr>
      <w:r w:rsidRPr="3D76CFE7">
        <w:rPr>
          <w:rFonts w:ascii="Arial" w:eastAsia="Arial" w:hAnsi="Arial" w:cs="Arial"/>
          <w:lang w:val="en"/>
        </w:rPr>
        <w:lastRenderedPageBreak/>
        <w:t xml:space="preserve">  </w:t>
      </w:r>
    </w:p>
    <w:p w14:paraId="49B27413" w14:textId="77777777" w:rsidR="00520E88" w:rsidRDefault="00520E88" w:rsidP="00520E88">
      <w:pPr>
        <w:rPr>
          <w:rFonts w:ascii="Arial" w:eastAsia="Arial" w:hAnsi="Arial" w:cs="Arial"/>
          <w:lang w:val="en"/>
        </w:rPr>
      </w:pPr>
      <w:r w:rsidRPr="3D76CFE7">
        <w:rPr>
          <w:rFonts w:ascii="Arial" w:eastAsia="Arial" w:hAnsi="Arial" w:cs="Arial"/>
          <w:lang w:val="en"/>
        </w:rPr>
        <w:t>Parks Canada. 2017. “Archeology and the Law.”  1 April.</w:t>
      </w:r>
    </w:p>
    <w:p w14:paraId="5E1BCDC0" w14:textId="77777777" w:rsidR="00520E88" w:rsidRDefault="002D5862" w:rsidP="00520E88">
      <w:pPr>
        <w:rPr>
          <w:rFonts w:ascii="Arial" w:eastAsia="Arial" w:hAnsi="Arial" w:cs="Arial"/>
          <w:lang w:val="en"/>
        </w:rPr>
      </w:pPr>
      <w:hyperlink r:id="rId33">
        <w:r w:rsidR="00520E88" w:rsidRPr="3D76CFE7">
          <w:rPr>
            <w:rStyle w:val="Hyperlink"/>
            <w:rFonts w:ascii="Arial" w:eastAsia="Arial" w:hAnsi="Arial" w:cs="Arial"/>
            <w:color w:val="0000FF"/>
            <w:lang w:val="en-US"/>
          </w:rPr>
          <w:t>https://www.pc.gc.ca/en/culture/arch/page4/doc2</w:t>
        </w:r>
      </w:hyperlink>
      <w:r w:rsidR="00520E88" w:rsidRPr="3D76CFE7">
        <w:rPr>
          <w:rFonts w:ascii="Arial" w:eastAsia="Arial" w:hAnsi="Arial" w:cs="Arial"/>
          <w:lang w:val="en-US"/>
        </w:rPr>
        <w:t xml:space="preserve"> </w:t>
      </w:r>
      <w:r w:rsidR="00520E88" w:rsidRPr="3D76CFE7">
        <w:rPr>
          <w:rFonts w:ascii="Arial" w:eastAsia="Arial" w:hAnsi="Arial" w:cs="Arial"/>
          <w:lang w:val="en"/>
        </w:rPr>
        <w:t xml:space="preserve"> </w:t>
      </w:r>
    </w:p>
    <w:p w14:paraId="6BB11836" w14:textId="77777777" w:rsidR="00520E88" w:rsidRDefault="00520E88" w:rsidP="00520E88">
      <w:pPr>
        <w:rPr>
          <w:rFonts w:ascii="Arial" w:eastAsia="Arial" w:hAnsi="Arial" w:cs="Arial"/>
          <w:lang w:val="en"/>
        </w:rPr>
      </w:pPr>
      <w:r w:rsidRPr="3D76CFE7">
        <w:rPr>
          <w:rFonts w:ascii="Arial" w:eastAsia="Arial" w:hAnsi="Arial" w:cs="Arial"/>
          <w:lang w:val="en-US"/>
        </w:rPr>
        <w:t xml:space="preserve"> </w:t>
      </w:r>
      <w:r w:rsidRPr="3D76CFE7">
        <w:rPr>
          <w:rFonts w:ascii="Arial" w:eastAsia="Arial" w:hAnsi="Arial" w:cs="Arial"/>
          <w:lang w:val="en"/>
        </w:rPr>
        <w:t xml:space="preserve"> </w:t>
      </w:r>
    </w:p>
    <w:p w14:paraId="03FACB2E" w14:textId="77777777" w:rsidR="00520E88" w:rsidRDefault="00520E88" w:rsidP="00520E88">
      <w:pPr>
        <w:rPr>
          <w:rFonts w:ascii="Arial" w:eastAsia="Arial" w:hAnsi="Arial" w:cs="Arial"/>
          <w:lang w:val="en-US"/>
        </w:rPr>
      </w:pPr>
      <w:r w:rsidRPr="3D76CFE7">
        <w:rPr>
          <w:rFonts w:ascii="Arial" w:eastAsia="Arial" w:hAnsi="Arial" w:cs="Arial"/>
          <w:lang w:val="en-US"/>
        </w:rPr>
        <w:t xml:space="preserve">Parks Canada. 2017. “What to do When Something is Discovered.”  3 March. </w:t>
      </w:r>
    </w:p>
    <w:p w14:paraId="4751450E" w14:textId="77777777" w:rsidR="00520E88" w:rsidRDefault="002D5862" w:rsidP="00520E88">
      <w:hyperlink r:id="rId34">
        <w:r w:rsidR="00520E88" w:rsidRPr="3D76CFE7">
          <w:rPr>
            <w:rStyle w:val="Hyperlink"/>
            <w:rFonts w:ascii="Arial" w:eastAsia="Arial" w:hAnsi="Arial" w:cs="Arial"/>
            <w:color w:val="0000FF"/>
            <w:lang w:val="en-US"/>
          </w:rPr>
          <w:t>https://www.pc.gc.ca/en/docs/r/pfa-fap/sec7/decouv_discov1</w:t>
        </w:r>
      </w:hyperlink>
      <w:r w:rsidR="00520E88" w:rsidRPr="3D76CFE7">
        <w:rPr>
          <w:rFonts w:ascii="Arial" w:eastAsia="Arial" w:hAnsi="Arial" w:cs="Arial"/>
          <w:lang w:val="en-US"/>
        </w:rPr>
        <w:t xml:space="preserve"> </w:t>
      </w:r>
      <w:r w:rsidR="00520E88" w:rsidRPr="3D76CFE7">
        <w:rPr>
          <w:rFonts w:ascii="Arial" w:eastAsia="Arial" w:hAnsi="Arial" w:cs="Arial"/>
          <w:lang w:val="en"/>
        </w:rPr>
        <w:t xml:space="preserve"> </w:t>
      </w:r>
    </w:p>
    <w:p w14:paraId="13D2FD69" w14:textId="77777777" w:rsidR="00520E88" w:rsidRDefault="00520E88" w:rsidP="00520E88">
      <w:pPr>
        <w:pStyle w:val="BodyText"/>
        <w:rPr>
          <w:rFonts w:ascii="Arial" w:hAnsi="Arial" w:cs="Arial"/>
          <w:i w:val="0"/>
          <w:sz w:val="24"/>
          <w:szCs w:val="24"/>
          <w:lang w:val="en"/>
        </w:rPr>
      </w:pPr>
    </w:p>
    <w:p w14:paraId="20505806" w14:textId="77777777" w:rsidR="00520E88" w:rsidRDefault="00520E88" w:rsidP="00520E88">
      <w:pPr>
        <w:pStyle w:val="BodyText"/>
        <w:rPr>
          <w:rFonts w:ascii="Arial" w:hAnsi="Arial" w:cs="Arial"/>
          <w:i w:val="0"/>
          <w:sz w:val="24"/>
          <w:szCs w:val="24"/>
          <w:lang w:val="en"/>
        </w:rPr>
      </w:pPr>
    </w:p>
    <w:p w14:paraId="454D9E78" w14:textId="77777777" w:rsidR="00520E88" w:rsidRDefault="00520E88" w:rsidP="00520E88">
      <w:pPr>
        <w:pStyle w:val="BodyText"/>
        <w:rPr>
          <w:rFonts w:ascii="Arial" w:hAnsi="Arial" w:cs="Arial"/>
          <w:i w:val="0"/>
          <w:iCs/>
          <w:sz w:val="24"/>
          <w:szCs w:val="24"/>
          <w:lang w:val="en-US"/>
        </w:rPr>
      </w:pPr>
    </w:p>
    <w:p w14:paraId="4DC53596" w14:textId="77777777" w:rsidR="00520E88" w:rsidRDefault="00520E88" w:rsidP="00520E88">
      <w:pPr>
        <w:pStyle w:val="BodyText"/>
        <w:rPr>
          <w:rFonts w:ascii="Arial" w:hAnsi="Arial" w:cs="Arial"/>
          <w:b/>
          <w:bCs/>
          <w:i w:val="0"/>
          <w:iCs/>
          <w:sz w:val="24"/>
          <w:szCs w:val="24"/>
          <w:lang w:val="en-US"/>
        </w:rPr>
      </w:pPr>
      <w:r w:rsidRPr="00346F7F">
        <w:rPr>
          <w:rFonts w:ascii="Arial" w:hAnsi="Arial" w:cs="Arial"/>
          <w:b/>
          <w:bCs/>
          <w:i w:val="0"/>
          <w:iCs/>
          <w:sz w:val="24"/>
          <w:szCs w:val="24"/>
          <w:lang w:val="en-US"/>
        </w:rPr>
        <w:t>Materials and Resources</w:t>
      </w:r>
      <w:r>
        <w:rPr>
          <w:rFonts w:ascii="Arial" w:hAnsi="Arial" w:cs="Arial"/>
          <w:b/>
          <w:bCs/>
          <w:i w:val="0"/>
          <w:iCs/>
          <w:sz w:val="24"/>
          <w:szCs w:val="24"/>
          <w:lang w:val="en-US"/>
        </w:rPr>
        <w:t xml:space="preserve"> </w:t>
      </w:r>
      <w:r w:rsidRPr="0039474E">
        <w:rPr>
          <w:rFonts w:ascii="Arial" w:hAnsi="Arial" w:cs="Arial"/>
          <w:i w:val="0"/>
          <w:iCs/>
          <w:sz w:val="24"/>
          <w:szCs w:val="24"/>
          <w:lang w:val="en-US"/>
        </w:rPr>
        <w:t>(see next pages)</w:t>
      </w:r>
    </w:p>
    <w:p w14:paraId="21A5AD16" w14:textId="77777777" w:rsidR="00520E88" w:rsidRDefault="00520E88" w:rsidP="00520E88">
      <w:pPr>
        <w:pStyle w:val="BodyText"/>
        <w:rPr>
          <w:rFonts w:ascii="Arial" w:hAnsi="Arial" w:cs="Arial"/>
          <w:i w:val="0"/>
          <w:iCs/>
          <w:sz w:val="24"/>
          <w:szCs w:val="24"/>
          <w:lang w:val="en-US"/>
        </w:rPr>
      </w:pPr>
    </w:p>
    <w:p w14:paraId="6BEDE68D" w14:textId="77777777" w:rsidR="00520E88" w:rsidRDefault="00520E88" w:rsidP="00520E88">
      <w:pPr>
        <w:rPr>
          <w:rFonts w:ascii="Helvetica Neue" w:hAnsi="Helvetica Neue" w:cs="Times New Roman"/>
          <w:b/>
          <w:bCs/>
          <w:color w:val="0A0A0A"/>
        </w:rPr>
      </w:pPr>
      <w:r>
        <w:rPr>
          <w:rFonts w:ascii="Helvetica Neue" w:hAnsi="Helvetica Neue"/>
          <w:b/>
          <w:bCs/>
          <w:color w:val="0A0A0A"/>
        </w:rPr>
        <w:br w:type="page"/>
      </w:r>
    </w:p>
    <w:p w14:paraId="20B2ACF4" w14:textId="77777777" w:rsidR="00520E88" w:rsidRDefault="00520E88" w:rsidP="00520E88">
      <w:pPr>
        <w:pStyle w:val="NormalWeb"/>
        <w:shd w:val="clear" w:color="auto" w:fill="FEFEFE"/>
        <w:jc w:val="center"/>
        <w:rPr>
          <w:rFonts w:ascii="Helvetica Neue" w:hAnsi="Helvetica Neue"/>
          <w:b/>
          <w:bCs/>
          <w:color w:val="0A0A0A"/>
        </w:rPr>
      </w:pPr>
      <w:r w:rsidRPr="006206F3">
        <w:rPr>
          <w:rFonts w:ascii="Helvetica Neue" w:hAnsi="Helvetica Neue"/>
          <w:b/>
          <w:bCs/>
          <w:color w:val="0A0A0A"/>
        </w:rPr>
        <w:lastRenderedPageBreak/>
        <w:t xml:space="preserve">The Story of </w:t>
      </w:r>
      <w:proofErr w:type="spellStart"/>
      <w:r w:rsidRPr="006206F3">
        <w:rPr>
          <w:rFonts w:ascii="Helvetica Neue" w:hAnsi="Helvetica Neue"/>
          <w:b/>
          <w:bCs/>
          <w:color w:val="0A0A0A"/>
        </w:rPr>
        <w:t>Kwäday</w:t>
      </w:r>
      <w:proofErr w:type="spellEnd"/>
      <w:r w:rsidRPr="006206F3">
        <w:rPr>
          <w:rFonts w:ascii="Helvetica Neue" w:hAnsi="Helvetica Neue"/>
          <w:b/>
          <w:bCs/>
          <w:color w:val="0A0A0A"/>
        </w:rPr>
        <w:t xml:space="preserve"> </w:t>
      </w:r>
      <w:proofErr w:type="spellStart"/>
      <w:r w:rsidRPr="006206F3">
        <w:rPr>
          <w:rFonts w:ascii="Helvetica Neue" w:hAnsi="Helvetica Neue"/>
          <w:b/>
          <w:bCs/>
          <w:color w:val="0A0A0A"/>
        </w:rPr>
        <w:t>Dän</w:t>
      </w:r>
      <w:proofErr w:type="spellEnd"/>
      <w:r w:rsidRPr="006206F3">
        <w:rPr>
          <w:rFonts w:ascii="Helvetica Neue" w:hAnsi="Helvetica Neue"/>
          <w:b/>
          <w:bCs/>
          <w:color w:val="0A0A0A"/>
        </w:rPr>
        <w:t xml:space="preserve"> </w:t>
      </w:r>
      <w:proofErr w:type="spellStart"/>
      <w:r w:rsidRPr="006206F3">
        <w:rPr>
          <w:rFonts w:ascii="Helvetica Neue" w:hAnsi="Helvetica Neue"/>
          <w:b/>
          <w:bCs/>
          <w:color w:val="0A0A0A"/>
        </w:rPr>
        <w:t>Ts’ìnchį</w:t>
      </w:r>
      <w:proofErr w:type="spellEnd"/>
    </w:p>
    <w:p w14:paraId="01A1DEB1" w14:textId="77777777" w:rsidR="00520E88" w:rsidRPr="006206F3" w:rsidRDefault="00520E88" w:rsidP="00520E88">
      <w:pPr>
        <w:pStyle w:val="NormalWeb"/>
        <w:shd w:val="clear" w:color="auto" w:fill="FEFEFE"/>
        <w:jc w:val="center"/>
        <w:rPr>
          <w:rFonts w:ascii="Helvetica Neue" w:hAnsi="Helvetica Neue"/>
          <w:b/>
          <w:bCs/>
          <w:color w:val="0A0A0A"/>
        </w:rPr>
      </w:pPr>
    </w:p>
    <w:p w14:paraId="39E8DBCE" w14:textId="77777777" w:rsidR="00520E88" w:rsidRDefault="00520E88" w:rsidP="00520E88">
      <w:pPr>
        <w:pStyle w:val="NormalWeb"/>
        <w:rPr>
          <w:rFonts w:ascii="Helvetica Neue" w:hAnsi="Helvetica Neue"/>
          <w:i/>
          <w:iCs/>
          <w:color w:val="0A0A0A"/>
        </w:rPr>
      </w:pPr>
      <w:r w:rsidRPr="0039474E">
        <w:rPr>
          <w:rFonts w:ascii="Arial" w:hAnsi="Arial" w:cs="Arial"/>
          <w:i/>
          <w:iCs/>
          <w:color w:val="0A0A0A"/>
        </w:rPr>
        <w:t xml:space="preserve">Read the following excerpt from the article </w:t>
      </w:r>
      <w:hyperlink r:id="rId35" w:history="1">
        <w:r w:rsidRPr="0039474E">
          <w:rPr>
            <w:rStyle w:val="Hyperlink"/>
            <w:rFonts w:ascii="Arial" w:hAnsi="Arial" w:cs="Arial"/>
            <w:i/>
            <w:iCs/>
          </w:rPr>
          <w:t>“</w:t>
        </w:r>
        <w:proofErr w:type="spellStart"/>
        <w:r w:rsidRPr="0039474E">
          <w:rPr>
            <w:rStyle w:val="Hyperlink"/>
            <w:rFonts w:ascii="Arial" w:hAnsi="Arial" w:cs="Arial"/>
            <w:i/>
            <w:iCs/>
          </w:rPr>
          <w:t>Kwädąy</w:t>
        </w:r>
        <w:proofErr w:type="spellEnd"/>
        <w:r w:rsidRPr="0039474E">
          <w:rPr>
            <w:rStyle w:val="Hyperlink"/>
            <w:rFonts w:ascii="Arial" w:hAnsi="Arial" w:cs="Arial"/>
            <w:i/>
            <w:iCs/>
          </w:rPr>
          <w:t xml:space="preserve"> </w:t>
        </w:r>
        <w:proofErr w:type="spellStart"/>
        <w:r w:rsidRPr="0039474E">
          <w:rPr>
            <w:rStyle w:val="Hyperlink"/>
            <w:rFonts w:ascii="Arial" w:hAnsi="Arial" w:cs="Arial"/>
            <w:i/>
            <w:iCs/>
          </w:rPr>
          <w:t>Dän</w:t>
        </w:r>
        <w:proofErr w:type="spellEnd"/>
        <w:r w:rsidRPr="0039474E">
          <w:rPr>
            <w:rStyle w:val="Hyperlink"/>
            <w:rFonts w:ascii="Arial" w:hAnsi="Arial" w:cs="Arial"/>
            <w:i/>
            <w:iCs/>
          </w:rPr>
          <w:t xml:space="preserve"> </w:t>
        </w:r>
        <w:proofErr w:type="spellStart"/>
        <w:r w:rsidRPr="0039474E">
          <w:rPr>
            <w:rStyle w:val="Hyperlink"/>
            <w:rFonts w:ascii="Arial" w:hAnsi="Arial" w:cs="Arial"/>
            <w:i/>
            <w:iCs/>
          </w:rPr>
          <w:t>Ts’ìnchį</w:t>
        </w:r>
        <w:proofErr w:type="spellEnd"/>
        <w:r w:rsidRPr="0039474E">
          <w:rPr>
            <w:rStyle w:val="Hyperlink"/>
            <w:rFonts w:ascii="Arial" w:hAnsi="Arial" w:cs="Arial"/>
            <w:i/>
            <w:iCs/>
          </w:rPr>
          <w:t xml:space="preserve"> opens window to the past”</w:t>
        </w:r>
      </w:hyperlink>
      <w:r w:rsidRPr="0039474E">
        <w:rPr>
          <w:rFonts w:ascii="Arial" w:hAnsi="Arial" w:cs="Arial"/>
          <w:i/>
          <w:iCs/>
          <w:color w:val="0A0A0A"/>
        </w:rPr>
        <w:t xml:space="preserve">, The Yukon News, January 25, 2018. </w:t>
      </w:r>
      <w:r>
        <w:rPr>
          <w:rFonts w:ascii="Arial" w:hAnsi="Arial" w:cs="Arial"/>
          <w:i/>
          <w:iCs/>
          <w:color w:val="0A0A0A"/>
        </w:rPr>
        <w:t xml:space="preserve"> </w:t>
      </w:r>
      <w:r>
        <w:rPr>
          <w:rFonts w:ascii="Helvetica Neue" w:hAnsi="Helvetica Neue"/>
          <w:i/>
          <w:iCs/>
          <w:color w:val="0A0A0A"/>
        </w:rPr>
        <w:t>Then complete the Article Summary Template.</w:t>
      </w:r>
    </w:p>
    <w:p w14:paraId="35454DD2" w14:textId="77777777" w:rsidR="00520E88" w:rsidRPr="0039474E" w:rsidRDefault="00520E88" w:rsidP="00520E88">
      <w:pPr>
        <w:pStyle w:val="NormalWeb"/>
        <w:rPr>
          <w:rFonts w:ascii="Arial" w:hAnsi="Arial" w:cs="Arial"/>
          <w:i/>
          <w:iCs/>
          <w:color w:val="0A0A0A"/>
        </w:rPr>
      </w:pPr>
    </w:p>
    <w:p w14:paraId="3EC74A61" w14:textId="77777777" w:rsidR="00520E88" w:rsidRDefault="00520E88" w:rsidP="00520E88">
      <w:pPr>
        <w:pStyle w:val="NormalWeb"/>
        <w:shd w:val="clear" w:color="auto" w:fill="FEFEFE"/>
        <w:rPr>
          <w:rFonts w:ascii="Arial" w:hAnsi="Arial" w:cs="Arial"/>
          <w:color w:val="0A0A0A"/>
        </w:rPr>
      </w:pPr>
      <w:r w:rsidRPr="0039474E">
        <w:rPr>
          <w:rFonts w:ascii="Arial" w:hAnsi="Arial" w:cs="Arial"/>
          <w:color w:val="0A0A0A"/>
        </w:rPr>
        <w:t xml:space="preserve">Sometime in August, a long time ago, perhaps 160 to 300 years ago (we can’t be sure of the precise date), a young </w:t>
      </w:r>
      <w:proofErr w:type="spellStart"/>
      <w:r w:rsidRPr="0039474E">
        <w:rPr>
          <w:rFonts w:ascii="Arial" w:hAnsi="Arial" w:cs="Arial"/>
          <w:color w:val="0A0A0A"/>
        </w:rPr>
        <w:t>Chilkat</w:t>
      </w:r>
      <w:proofErr w:type="spellEnd"/>
      <w:r w:rsidRPr="0039474E">
        <w:rPr>
          <w:rFonts w:ascii="Arial" w:hAnsi="Arial" w:cs="Arial"/>
          <w:color w:val="0A0A0A"/>
        </w:rPr>
        <w:t xml:space="preserve"> Tlingit man, possibly of the </w:t>
      </w:r>
      <w:proofErr w:type="spellStart"/>
      <w:r w:rsidRPr="0039474E">
        <w:rPr>
          <w:rFonts w:ascii="Arial" w:hAnsi="Arial" w:cs="Arial"/>
          <w:color w:val="0A0A0A"/>
        </w:rPr>
        <w:t>Daḵl’aweidi</w:t>
      </w:r>
      <w:proofErr w:type="spellEnd"/>
      <w:r w:rsidRPr="0039474E">
        <w:rPr>
          <w:rFonts w:ascii="Arial" w:hAnsi="Arial" w:cs="Arial"/>
          <w:color w:val="0A0A0A"/>
        </w:rPr>
        <w:t xml:space="preserve"> clan, headed to the interior from what is now coastal Alaska, probably from the village of </w:t>
      </w:r>
      <w:proofErr w:type="spellStart"/>
      <w:r w:rsidRPr="0039474E">
        <w:rPr>
          <w:rFonts w:ascii="Arial" w:hAnsi="Arial" w:cs="Arial"/>
          <w:color w:val="0A0A0A"/>
        </w:rPr>
        <w:t>Klukwan</w:t>
      </w:r>
      <w:proofErr w:type="spellEnd"/>
      <w:r w:rsidRPr="0039474E">
        <w:rPr>
          <w:rFonts w:ascii="Arial" w:hAnsi="Arial" w:cs="Arial"/>
          <w:color w:val="0A0A0A"/>
        </w:rPr>
        <w:t>, near modern-day Haines.</w:t>
      </w:r>
    </w:p>
    <w:p w14:paraId="7E7D43F3" w14:textId="77777777" w:rsidR="00520E88" w:rsidRPr="0039474E" w:rsidRDefault="00520E88" w:rsidP="00520E88">
      <w:pPr>
        <w:pStyle w:val="NormalWeb"/>
        <w:shd w:val="clear" w:color="auto" w:fill="FEFEFE"/>
        <w:rPr>
          <w:rFonts w:ascii="Arial" w:hAnsi="Arial" w:cs="Arial"/>
          <w:color w:val="0A0A0A"/>
        </w:rPr>
      </w:pPr>
    </w:p>
    <w:p w14:paraId="26A4C3E1" w14:textId="77777777" w:rsidR="00520E88" w:rsidRDefault="00520E88" w:rsidP="00520E88">
      <w:pPr>
        <w:pStyle w:val="NormalWeb"/>
        <w:shd w:val="clear" w:color="auto" w:fill="FEFEFE"/>
        <w:rPr>
          <w:rFonts w:ascii="Arial" w:hAnsi="Arial" w:cs="Arial"/>
          <w:color w:val="0A0A0A"/>
        </w:rPr>
      </w:pPr>
      <w:r w:rsidRPr="0039474E">
        <w:rPr>
          <w:rFonts w:ascii="Arial" w:hAnsi="Arial" w:cs="Arial"/>
          <w:color w:val="0A0A0A"/>
        </w:rPr>
        <w:t xml:space="preserve">He was wearing a gopher-skin robe, definitely a product from, and suited to, the interior. The robe had been repaired with sinew of the blue whale. He wore a woven fibre hat. He carried some tools, and some dried sockeye salmon to chew upon when he became hungry. Perhaps he was planning on a quick trip to his destination, one of the villages that populated the </w:t>
      </w:r>
      <w:proofErr w:type="spellStart"/>
      <w:r w:rsidRPr="0039474E">
        <w:rPr>
          <w:rFonts w:ascii="Arial" w:hAnsi="Arial" w:cs="Arial"/>
          <w:color w:val="0A0A0A"/>
        </w:rPr>
        <w:t>Tatshenshini</w:t>
      </w:r>
      <w:proofErr w:type="spellEnd"/>
      <w:r w:rsidRPr="0039474E">
        <w:rPr>
          <w:rFonts w:ascii="Arial" w:hAnsi="Arial" w:cs="Arial"/>
          <w:color w:val="0A0A0A"/>
        </w:rPr>
        <w:t xml:space="preserve"> River at the time.</w:t>
      </w:r>
    </w:p>
    <w:p w14:paraId="19FB594B" w14:textId="77777777" w:rsidR="00520E88" w:rsidRPr="0039474E" w:rsidRDefault="00520E88" w:rsidP="00520E88">
      <w:pPr>
        <w:pStyle w:val="NormalWeb"/>
        <w:shd w:val="clear" w:color="auto" w:fill="FEFEFE"/>
        <w:rPr>
          <w:rFonts w:ascii="Arial" w:hAnsi="Arial" w:cs="Arial"/>
          <w:color w:val="0A0A0A"/>
        </w:rPr>
      </w:pPr>
    </w:p>
    <w:p w14:paraId="5A9D61D2" w14:textId="77777777" w:rsidR="00520E88" w:rsidRPr="0039474E" w:rsidRDefault="00520E88" w:rsidP="00520E88">
      <w:pPr>
        <w:pStyle w:val="NormalWeb"/>
        <w:shd w:val="clear" w:color="auto" w:fill="FEFEFE"/>
        <w:rPr>
          <w:rFonts w:ascii="Arial" w:hAnsi="Arial" w:cs="Arial"/>
          <w:color w:val="0A0A0A"/>
        </w:rPr>
      </w:pPr>
      <w:r w:rsidRPr="0039474E">
        <w:rPr>
          <w:rFonts w:ascii="Arial" w:hAnsi="Arial" w:cs="Arial"/>
          <w:color w:val="0A0A0A"/>
        </w:rPr>
        <w:t xml:space="preserve">Evidence tells us that he had spent the previous year feasting on land mammals, suggesting that he had been in the interior, rather than at the coast. Is it possible that he was returning to the interior, probably to the village of </w:t>
      </w:r>
      <w:proofErr w:type="spellStart"/>
      <w:r w:rsidRPr="0039474E">
        <w:rPr>
          <w:rFonts w:ascii="Arial" w:hAnsi="Arial" w:cs="Arial"/>
          <w:color w:val="0A0A0A"/>
        </w:rPr>
        <w:t>Ńughàyik</w:t>
      </w:r>
      <w:proofErr w:type="spellEnd"/>
      <w:r w:rsidRPr="0039474E">
        <w:rPr>
          <w:rFonts w:ascii="Arial" w:hAnsi="Arial" w:cs="Arial"/>
          <w:color w:val="0A0A0A"/>
        </w:rPr>
        <w:t xml:space="preserve">, or </w:t>
      </w:r>
      <w:proofErr w:type="spellStart"/>
      <w:r w:rsidRPr="0039474E">
        <w:rPr>
          <w:rFonts w:ascii="Arial" w:hAnsi="Arial" w:cs="Arial"/>
          <w:color w:val="0A0A0A"/>
        </w:rPr>
        <w:t>Alseck</w:t>
      </w:r>
      <w:proofErr w:type="spellEnd"/>
      <w:r w:rsidRPr="0039474E">
        <w:rPr>
          <w:rFonts w:ascii="Arial" w:hAnsi="Arial" w:cs="Arial"/>
          <w:color w:val="0A0A0A"/>
        </w:rPr>
        <w:t>, after a short visit on the coast? He was around 18 years old, healthy, and physically fit. He would have been accustomed to travelling through the landscape of the coastal mountains.</w:t>
      </w:r>
    </w:p>
    <w:p w14:paraId="62BE8B61" w14:textId="77777777" w:rsidR="00520E88" w:rsidRDefault="00520E88" w:rsidP="00520E88">
      <w:pPr>
        <w:pStyle w:val="NormalWeb"/>
        <w:shd w:val="clear" w:color="auto" w:fill="FEFEFE"/>
        <w:rPr>
          <w:rFonts w:ascii="Arial" w:hAnsi="Arial" w:cs="Arial"/>
          <w:color w:val="0A0A0A"/>
        </w:rPr>
      </w:pPr>
      <w:r w:rsidRPr="0039474E">
        <w:rPr>
          <w:rFonts w:ascii="Arial" w:hAnsi="Arial" w:cs="Arial"/>
          <w:color w:val="0A0A0A"/>
        </w:rPr>
        <w:t xml:space="preserve">He climbed the mountains to Mineral Lakes and then crossed the Samuel Glacier. Two days after he departed on his journey, in an ice-filled pass near the highest point between saltwater and the </w:t>
      </w:r>
      <w:proofErr w:type="spellStart"/>
      <w:r w:rsidRPr="0039474E">
        <w:rPr>
          <w:rFonts w:ascii="Arial" w:hAnsi="Arial" w:cs="Arial"/>
          <w:color w:val="0A0A0A"/>
        </w:rPr>
        <w:t>Tatshenshini</w:t>
      </w:r>
      <w:proofErr w:type="spellEnd"/>
      <w:r w:rsidRPr="0039474E">
        <w:rPr>
          <w:rFonts w:ascii="Arial" w:hAnsi="Arial" w:cs="Arial"/>
          <w:color w:val="0A0A0A"/>
        </w:rPr>
        <w:t xml:space="preserve"> River, he perished in the most remote northwest corner of what is known today as British Columbia. There is no evidence that it was a violent death; perhaps he became trapped in one of the sudden storms that were known to descend upon these mountains quickly and unexpectedly.</w:t>
      </w:r>
    </w:p>
    <w:p w14:paraId="42F5FD20" w14:textId="77777777" w:rsidR="00520E88" w:rsidRPr="0039474E" w:rsidRDefault="00520E88" w:rsidP="00520E88">
      <w:pPr>
        <w:pStyle w:val="NormalWeb"/>
        <w:shd w:val="clear" w:color="auto" w:fill="FEFEFE"/>
        <w:rPr>
          <w:rFonts w:ascii="Arial" w:hAnsi="Arial" w:cs="Arial"/>
          <w:color w:val="0A0A0A"/>
        </w:rPr>
      </w:pPr>
    </w:p>
    <w:p w14:paraId="71FC9C40" w14:textId="77777777" w:rsidR="00520E88" w:rsidRPr="0039474E" w:rsidRDefault="00520E88" w:rsidP="00520E88">
      <w:pPr>
        <w:pStyle w:val="NormalWeb"/>
        <w:shd w:val="clear" w:color="auto" w:fill="FEFEFE"/>
        <w:rPr>
          <w:rFonts w:ascii="Arial" w:hAnsi="Arial" w:cs="Arial"/>
          <w:color w:val="0A0A0A"/>
        </w:rPr>
      </w:pPr>
      <w:r w:rsidRPr="0039474E">
        <w:rPr>
          <w:rFonts w:ascii="Arial" w:hAnsi="Arial" w:cs="Arial"/>
          <w:color w:val="0A0A0A"/>
        </w:rPr>
        <w:t>His body became buried in ice and snow and remained there for centuries, but global warming melted back enough ice and snow that three hunters hiking through the area in 1999 came upon the remains of the young man. This heralded the beginning of 17 years of collaborative work, intended to learn who he was, where he came from, and to give his remains the respectful treatment that tradition dictated.</w:t>
      </w:r>
    </w:p>
    <w:p w14:paraId="0303251C" w14:textId="77777777" w:rsidR="00520E88" w:rsidRDefault="00520E88" w:rsidP="00520E88">
      <w:pPr>
        <w:pStyle w:val="NormalWeb"/>
        <w:shd w:val="clear" w:color="auto" w:fill="FEFEFE"/>
        <w:rPr>
          <w:rFonts w:ascii="Helvetica Neue" w:hAnsi="Helvetica Neue"/>
          <w:color w:val="0A0A0A"/>
        </w:rPr>
      </w:pPr>
    </w:p>
    <w:p w14:paraId="3E5D60FA" w14:textId="77777777" w:rsidR="00520E88" w:rsidRDefault="00520E88" w:rsidP="00520E88">
      <w:pPr>
        <w:rPr>
          <w:b/>
          <w:bCs/>
          <w:sz w:val="28"/>
          <w:szCs w:val="28"/>
        </w:rPr>
      </w:pPr>
      <w:r>
        <w:rPr>
          <w:b/>
          <w:bCs/>
          <w:sz w:val="28"/>
          <w:szCs w:val="28"/>
        </w:rPr>
        <w:br w:type="page"/>
      </w:r>
    </w:p>
    <w:p w14:paraId="1F5E3588" w14:textId="77777777" w:rsidR="00520E88" w:rsidRPr="001D2CC4" w:rsidRDefault="00520E88" w:rsidP="00520E88">
      <w:pPr>
        <w:jc w:val="center"/>
        <w:rPr>
          <w:rFonts w:ascii="Arial" w:hAnsi="Arial" w:cs="Arial"/>
          <w:b/>
          <w:bCs/>
        </w:rPr>
      </w:pPr>
      <w:r w:rsidRPr="001D2CC4">
        <w:rPr>
          <w:rFonts w:ascii="Arial" w:hAnsi="Arial" w:cs="Arial"/>
          <w:b/>
          <w:bCs/>
        </w:rPr>
        <w:lastRenderedPageBreak/>
        <w:t>Article Summary Template</w:t>
      </w:r>
    </w:p>
    <w:p w14:paraId="7C386CA8" w14:textId="77777777" w:rsidR="00520E88" w:rsidRPr="001D2CC4" w:rsidRDefault="00520E88" w:rsidP="00520E88">
      <w:pPr>
        <w:rPr>
          <w:rFonts w:ascii="Arial" w:hAnsi="Arial" w:cs="Arial"/>
          <w:b/>
          <w:bCs/>
        </w:rPr>
      </w:pPr>
    </w:p>
    <w:p w14:paraId="1BAD6976" w14:textId="77777777" w:rsidR="00520E88" w:rsidRPr="001D2CC4" w:rsidRDefault="00520E88" w:rsidP="00520E88">
      <w:pPr>
        <w:rPr>
          <w:rFonts w:ascii="Arial" w:hAnsi="Arial" w:cs="Arial"/>
        </w:rPr>
      </w:pPr>
    </w:p>
    <w:tbl>
      <w:tblPr>
        <w:tblStyle w:val="TableGrid"/>
        <w:tblW w:w="0" w:type="auto"/>
        <w:tblLook w:val="04A0" w:firstRow="1" w:lastRow="0" w:firstColumn="1" w:lastColumn="0" w:noHBand="0" w:noVBand="1"/>
      </w:tblPr>
      <w:tblGrid>
        <w:gridCol w:w="1838"/>
        <w:gridCol w:w="7512"/>
      </w:tblGrid>
      <w:tr w:rsidR="00520E88" w:rsidRPr="001D2CC4" w14:paraId="33FEBA5A" w14:textId="77777777" w:rsidTr="00950215">
        <w:tc>
          <w:tcPr>
            <w:tcW w:w="1838" w:type="dxa"/>
          </w:tcPr>
          <w:p w14:paraId="66B3943B" w14:textId="77777777" w:rsidR="00520E88" w:rsidRPr="001D2CC4" w:rsidRDefault="00520E88" w:rsidP="00950215">
            <w:pPr>
              <w:rPr>
                <w:rFonts w:ascii="Arial" w:hAnsi="Arial" w:cs="Arial"/>
                <w:sz w:val="24"/>
                <w:szCs w:val="24"/>
              </w:rPr>
            </w:pPr>
            <w:r w:rsidRPr="001D2CC4">
              <w:rPr>
                <w:rFonts w:ascii="Arial" w:hAnsi="Arial" w:cs="Arial"/>
                <w:sz w:val="24"/>
                <w:szCs w:val="24"/>
              </w:rPr>
              <w:t>Title of article</w:t>
            </w:r>
          </w:p>
          <w:p w14:paraId="124A7666" w14:textId="77777777" w:rsidR="00520E88" w:rsidRPr="001D2CC4" w:rsidRDefault="00520E88" w:rsidP="00950215">
            <w:pPr>
              <w:rPr>
                <w:sz w:val="24"/>
                <w:szCs w:val="24"/>
              </w:rPr>
            </w:pPr>
          </w:p>
        </w:tc>
        <w:tc>
          <w:tcPr>
            <w:tcW w:w="7512" w:type="dxa"/>
          </w:tcPr>
          <w:p w14:paraId="4DACEE29" w14:textId="77777777" w:rsidR="00520E88" w:rsidRPr="001D2CC4" w:rsidRDefault="00520E88" w:rsidP="00950215">
            <w:pPr>
              <w:rPr>
                <w:sz w:val="24"/>
                <w:szCs w:val="24"/>
              </w:rPr>
            </w:pPr>
          </w:p>
          <w:p w14:paraId="7E398331" w14:textId="77777777" w:rsidR="00520E88" w:rsidRPr="001D2CC4" w:rsidRDefault="00520E88" w:rsidP="00950215">
            <w:pPr>
              <w:rPr>
                <w:sz w:val="24"/>
                <w:szCs w:val="24"/>
              </w:rPr>
            </w:pPr>
          </w:p>
          <w:p w14:paraId="7F6AE901" w14:textId="77777777" w:rsidR="00520E88" w:rsidRPr="001D2CC4" w:rsidRDefault="00520E88" w:rsidP="00950215">
            <w:pPr>
              <w:rPr>
                <w:sz w:val="24"/>
                <w:szCs w:val="24"/>
              </w:rPr>
            </w:pPr>
          </w:p>
          <w:p w14:paraId="4379D575" w14:textId="77777777" w:rsidR="00520E88" w:rsidRPr="001D2CC4" w:rsidRDefault="00520E88" w:rsidP="00950215">
            <w:pPr>
              <w:rPr>
                <w:sz w:val="24"/>
                <w:szCs w:val="24"/>
              </w:rPr>
            </w:pPr>
          </w:p>
        </w:tc>
      </w:tr>
      <w:tr w:rsidR="00520E88" w:rsidRPr="001D2CC4" w14:paraId="4F853D43" w14:textId="77777777" w:rsidTr="00950215">
        <w:tc>
          <w:tcPr>
            <w:tcW w:w="1838" w:type="dxa"/>
          </w:tcPr>
          <w:p w14:paraId="4E3FE829" w14:textId="77777777" w:rsidR="00520E88" w:rsidRPr="001D2CC4" w:rsidRDefault="00520E88" w:rsidP="00950215">
            <w:pPr>
              <w:rPr>
                <w:rFonts w:ascii="Arial" w:hAnsi="Arial" w:cs="Arial"/>
                <w:sz w:val="24"/>
                <w:szCs w:val="24"/>
              </w:rPr>
            </w:pPr>
            <w:r w:rsidRPr="001D2CC4">
              <w:rPr>
                <w:rFonts w:ascii="Arial" w:hAnsi="Arial" w:cs="Arial"/>
                <w:sz w:val="24"/>
                <w:szCs w:val="24"/>
              </w:rPr>
              <w:t>Name of newspaper or magazine</w:t>
            </w:r>
          </w:p>
          <w:p w14:paraId="04BA4218" w14:textId="77777777" w:rsidR="00520E88" w:rsidRPr="001D2CC4" w:rsidRDefault="00520E88" w:rsidP="00950215">
            <w:pPr>
              <w:rPr>
                <w:rFonts w:ascii="Arial" w:hAnsi="Arial" w:cs="Arial"/>
                <w:sz w:val="24"/>
                <w:szCs w:val="24"/>
              </w:rPr>
            </w:pPr>
          </w:p>
        </w:tc>
        <w:tc>
          <w:tcPr>
            <w:tcW w:w="7512" w:type="dxa"/>
          </w:tcPr>
          <w:p w14:paraId="788633FC" w14:textId="77777777" w:rsidR="00520E88" w:rsidRPr="001D2CC4" w:rsidRDefault="00520E88" w:rsidP="00950215">
            <w:pPr>
              <w:rPr>
                <w:sz w:val="24"/>
                <w:szCs w:val="24"/>
              </w:rPr>
            </w:pPr>
          </w:p>
        </w:tc>
      </w:tr>
      <w:tr w:rsidR="00520E88" w:rsidRPr="001D2CC4" w14:paraId="3F6E773B" w14:textId="77777777" w:rsidTr="00950215">
        <w:tc>
          <w:tcPr>
            <w:tcW w:w="1838" w:type="dxa"/>
          </w:tcPr>
          <w:p w14:paraId="458C10C7" w14:textId="77777777" w:rsidR="00520E88" w:rsidRPr="001D2CC4" w:rsidRDefault="00520E88" w:rsidP="00950215">
            <w:pPr>
              <w:rPr>
                <w:rFonts w:ascii="Arial" w:hAnsi="Arial" w:cs="Arial"/>
                <w:sz w:val="24"/>
                <w:szCs w:val="24"/>
              </w:rPr>
            </w:pPr>
            <w:r w:rsidRPr="001D2CC4">
              <w:rPr>
                <w:rFonts w:ascii="Arial" w:hAnsi="Arial" w:cs="Arial"/>
                <w:sz w:val="24"/>
                <w:szCs w:val="24"/>
              </w:rPr>
              <w:t>Date of article</w:t>
            </w:r>
          </w:p>
          <w:p w14:paraId="296C692D" w14:textId="77777777" w:rsidR="00520E88" w:rsidRPr="001D2CC4" w:rsidRDefault="00520E88" w:rsidP="00950215">
            <w:pPr>
              <w:rPr>
                <w:rFonts w:ascii="Arial" w:hAnsi="Arial" w:cs="Arial"/>
                <w:sz w:val="24"/>
                <w:szCs w:val="24"/>
              </w:rPr>
            </w:pPr>
          </w:p>
        </w:tc>
        <w:tc>
          <w:tcPr>
            <w:tcW w:w="7512" w:type="dxa"/>
          </w:tcPr>
          <w:p w14:paraId="3F0BB6BE" w14:textId="77777777" w:rsidR="00520E88" w:rsidRPr="001D2CC4" w:rsidRDefault="00520E88" w:rsidP="00950215">
            <w:pPr>
              <w:rPr>
                <w:sz w:val="24"/>
                <w:szCs w:val="24"/>
              </w:rPr>
            </w:pPr>
          </w:p>
        </w:tc>
      </w:tr>
      <w:tr w:rsidR="00520E88" w:rsidRPr="001D2CC4" w14:paraId="36046AF5" w14:textId="77777777" w:rsidTr="00950215">
        <w:tc>
          <w:tcPr>
            <w:tcW w:w="1838" w:type="dxa"/>
          </w:tcPr>
          <w:p w14:paraId="0BE0F4F8" w14:textId="77777777" w:rsidR="00520E88" w:rsidRPr="001D2CC4" w:rsidRDefault="00520E88" w:rsidP="00950215">
            <w:pPr>
              <w:rPr>
                <w:rFonts w:ascii="Arial" w:hAnsi="Arial" w:cs="Arial"/>
                <w:sz w:val="24"/>
                <w:szCs w:val="24"/>
              </w:rPr>
            </w:pPr>
            <w:r w:rsidRPr="001D2CC4">
              <w:rPr>
                <w:rFonts w:ascii="Arial" w:hAnsi="Arial" w:cs="Arial"/>
                <w:sz w:val="24"/>
                <w:szCs w:val="24"/>
              </w:rPr>
              <w:t>Who?</w:t>
            </w:r>
          </w:p>
          <w:p w14:paraId="50227C19" w14:textId="77777777" w:rsidR="00520E88" w:rsidRPr="001D2CC4" w:rsidRDefault="00520E88" w:rsidP="00950215">
            <w:pPr>
              <w:rPr>
                <w:rFonts w:ascii="Arial" w:hAnsi="Arial" w:cs="Arial"/>
                <w:sz w:val="24"/>
                <w:szCs w:val="24"/>
              </w:rPr>
            </w:pPr>
          </w:p>
          <w:p w14:paraId="55FFB927" w14:textId="77777777" w:rsidR="00520E88" w:rsidRPr="001D2CC4" w:rsidRDefault="00520E88" w:rsidP="00950215">
            <w:pPr>
              <w:rPr>
                <w:rFonts w:ascii="Arial" w:hAnsi="Arial" w:cs="Arial"/>
                <w:sz w:val="24"/>
                <w:szCs w:val="24"/>
              </w:rPr>
            </w:pPr>
          </w:p>
          <w:p w14:paraId="4E6EE07D" w14:textId="77777777" w:rsidR="00520E88" w:rsidRPr="001D2CC4" w:rsidRDefault="00520E88" w:rsidP="00950215">
            <w:pPr>
              <w:rPr>
                <w:rFonts w:ascii="Arial" w:hAnsi="Arial" w:cs="Arial"/>
                <w:sz w:val="24"/>
                <w:szCs w:val="24"/>
              </w:rPr>
            </w:pPr>
          </w:p>
        </w:tc>
        <w:tc>
          <w:tcPr>
            <w:tcW w:w="7512" w:type="dxa"/>
          </w:tcPr>
          <w:p w14:paraId="0EA6F4A7" w14:textId="77777777" w:rsidR="00520E88" w:rsidRPr="001D2CC4" w:rsidRDefault="00520E88" w:rsidP="00950215">
            <w:pPr>
              <w:rPr>
                <w:sz w:val="24"/>
                <w:szCs w:val="24"/>
              </w:rPr>
            </w:pPr>
          </w:p>
        </w:tc>
      </w:tr>
      <w:tr w:rsidR="00520E88" w:rsidRPr="001D2CC4" w14:paraId="1AD3A446" w14:textId="77777777" w:rsidTr="00950215">
        <w:tc>
          <w:tcPr>
            <w:tcW w:w="1838" w:type="dxa"/>
          </w:tcPr>
          <w:p w14:paraId="62880CFF" w14:textId="77777777" w:rsidR="00520E88" w:rsidRPr="001D2CC4" w:rsidRDefault="00520E88" w:rsidP="00950215">
            <w:pPr>
              <w:rPr>
                <w:rFonts w:ascii="Arial" w:hAnsi="Arial" w:cs="Arial"/>
                <w:sz w:val="24"/>
                <w:szCs w:val="24"/>
              </w:rPr>
            </w:pPr>
            <w:r w:rsidRPr="001D2CC4">
              <w:rPr>
                <w:rFonts w:ascii="Arial" w:hAnsi="Arial" w:cs="Arial"/>
                <w:sz w:val="24"/>
                <w:szCs w:val="24"/>
              </w:rPr>
              <w:t>What?</w:t>
            </w:r>
          </w:p>
          <w:p w14:paraId="1867843B" w14:textId="77777777" w:rsidR="00520E88" w:rsidRPr="001D2CC4" w:rsidRDefault="00520E88" w:rsidP="00950215">
            <w:pPr>
              <w:rPr>
                <w:rFonts w:ascii="Arial" w:hAnsi="Arial" w:cs="Arial"/>
                <w:sz w:val="24"/>
                <w:szCs w:val="24"/>
              </w:rPr>
            </w:pPr>
          </w:p>
          <w:p w14:paraId="56488CFF" w14:textId="77777777" w:rsidR="00520E88" w:rsidRPr="001D2CC4" w:rsidRDefault="00520E88" w:rsidP="00950215">
            <w:pPr>
              <w:rPr>
                <w:rFonts w:ascii="Arial" w:hAnsi="Arial" w:cs="Arial"/>
                <w:sz w:val="24"/>
                <w:szCs w:val="24"/>
              </w:rPr>
            </w:pPr>
          </w:p>
          <w:p w14:paraId="3855EA01" w14:textId="77777777" w:rsidR="00520E88" w:rsidRPr="001D2CC4" w:rsidRDefault="00520E88" w:rsidP="00950215">
            <w:pPr>
              <w:rPr>
                <w:rFonts w:ascii="Arial" w:hAnsi="Arial" w:cs="Arial"/>
                <w:sz w:val="24"/>
                <w:szCs w:val="24"/>
              </w:rPr>
            </w:pPr>
          </w:p>
        </w:tc>
        <w:tc>
          <w:tcPr>
            <w:tcW w:w="7512" w:type="dxa"/>
          </w:tcPr>
          <w:p w14:paraId="52FEFA42" w14:textId="77777777" w:rsidR="00520E88" w:rsidRPr="001D2CC4" w:rsidRDefault="00520E88" w:rsidP="00950215">
            <w:pPr>
              <w:rPr>
                <w:sz w:val="24"/>
                <w:szCs w:val="24"/>
              </w:rPr>
            </w:pPr>
          </w:p>
        </w:tc>
      </w:tr>
      <w:tr w:rsidR="00520E88" w:rsidRPr="001D2CC4" w14:paraId="340BCDD3" w14:textId="77777777" w:rsidTr="00950215">
        <w:tc>
          <w:tcPr>
            <w:tcW w:w="1838" w:type="dxa"/>
          </w:tcPr>
          <w:p w14:paraId="4451D34B" w14:textId="77777777" w:rsidR="00520E88" w:rsidRPr="001D2CC4" w:rsidRDefault="00520E88" w:rsidP="00950215">
            <w:pPr>
              <w:rPr>
                <w:rFonts w:ascii="Arial" w:hAnsi="Arial" w:cs="Arial"/>
                <w:sz w:val="24"/>
                <w:szCs w:val="24"/>
              </w:rPr>
            </w:pPr>
            <w:r w:rsidRPr="001D2CC4">
              <w:rPr>
                <w:rFonts w:ascii="Arial" w:hAnsi="Arial" w:cs="Arial"/>
                <w:sz w:val="24"/>
                <w:szCs w:val="24"/>
              </w:rPr>
              <w:t>When?</w:t>
            </w:r>
          </w:p>
          <w:p w14:paraId="1223B120" w14:textId="77777777" w:rsidR="00520E88" w:rsidRPr="001D2CC4" w:rsidRDefault="00520E88" w:rsidP="00950215">
            <w:pPr>
              <w:rPr>
                <w:rFonts w:ascii="Arial" w:hAnsi="Arial" w:cs="Arial"/>
                <w:sz w:val="24"/>
                <w:szCs w:val="24"/>
              </w:rPr>
            </w:pPr>
          </w:p>
          <w:p w14:paraId="7E4EDA09" w14:textId="77777777" w:rsidR="00520E88" w:rsidRPr="001D2CC4" w:rsidRDefault="00520E88" w:rsidP="00950215">
            <w:pPr>
              <w:rPr>
                <w:rFonts w:ascii="Arial" w:hAnsi="Arial" w:cs="Arial"/>
                <w:sz w:val="24"/>
                <w:szCs w:val="24"/>
              </w:rPr>
            </w:pPr>
          </w:p>
          <w:p w14:paraId="320F7B10" w14:textId="77777777" w:rsidR="00520E88" w:rsidRPr="001D2CC4" w:rsidRDefault="00520E88" w:rsidP="00950215">
            <w:pPr>
              <w:rPr>
                <w:rFonts w:ascii="Arial" w:hAnsi="Arial" w:cs="Arial"/>
                <w:sz w:val="24"/>
                <w:szCs w:val="24"/>
              </w:rPr>
            </w:pPr>
          </w:p>
        </w:tc>
        <w:tc>
          <w:tcPr>
            <w:tcW w:w="7512" w:type="dxa"/>
          </w:tcPr>
          <w:p w14:paraId="16F0EEF4" w14:textId="77777777" w:rsidR="00520E88" w:rsidRPr="001D2CC4" w:rsidRDefault="00520E88" w:rsidP="00950215">
            <w:pPr>
              <w:rPr>
                <w:sz w:val="24"/>
                <w:szCs w:val="24"/>
              </w:rPr>
            </w:pPr>
          </w:p>
        </w:tc>
      </w:tr>
      <w:tr w:rsidR="00520E88" w:rsidRPr="001D2CC4" w14:paraId="5417FDCC" w14:textId="77777777" w:rsidTr="00950215">
        <w:tc>
          <w:tcPr>
            <w:tcW w:w="1838" w:type="dxa"/>
          </w:tcPr>
          <w:p w14:paraId="43E3E08F" w14:textId="77777777" w:rsidR="00520E88" w:rsidRPr="001D2CC4" w:rsidRDefault="00520E88" w:rsidP="00950215">
            <w:pPr>
              <w:rPr>
                <w:rFonts w:ascii="Arial" w:hAnsi="Arial" w:cs="Arial"/>
                <w:sz w:val="24"/>
                <w:szCs w:val="24"/>
              </w:rPr>
            </w:pPr>
            <w:r w:rsidRPr="001D2CC4">
              <w:rPr>
                <w:rFonts w:ascii="Arial" w:hAnsi="Arial" w:cs="Arial"/>
                <w:sz w:val="24"/>
                <w:szCs w:val="24"/>
              </w:rPr>
              <w:t>Where?</w:t>
            </w:r>
          </w:p>
          <w:p w14:paraId="182A9DAD" w14:textId="77777777" w:rsidR="00520E88" w:rsidRPr="001D2CC4" w:rsidRDefault="00520E88" w:rsidP="00950215">
            <w:pPr>
              <w:rPr>
                <w:rFonts w:ascii="Arial" w:hAnsi="Arial" w:cs="Arial"/>
                <w:sz w:val="24"/>
                <w:szCs w:val="24"/>
              </w:rPr>
            </w:pPr>
          </w:p>
          <w:p w14:paraId="35EFB384" w14:textId="77777777" w:rsidR="00520E88" w:rsidRPr="001D2CC4" w:rsidRDefault="00520E88" w:rsidP="00950215">
            <w:pPr>
              <w:rPr>
                <w:rFonts w:ascii="Arial" w:hAnsi="Arial" w:cs="Arial"/>
                <w:sz w:val="24"/>
                <w:szCs w:val="24"/>
              </w:rPr>
            </w:pPr>
          </w:p>
          <w:p w14:paraId="47C6953C" w14:textId="77777777" w:rsidR="00520E88" w:rsidRPr="001D2CC4" w:rsidRDefault="00520E88" w:rsidP="00950215">
            <w:pPr>
              <w:rPr>
                <w:rFonts w:ascii="Arial" w:hAnsi="Arial" w:cs="Arial"/>
                <w:sz w:val="24"/>
                <w:szCs w:val="24"/>
              </w:rPr>
            </w:pPr>
          </w:p>
        </w:tc>
        <w:tc>
          <w:tcPr>
            <w:tcW w:w="7512" w:type="dxa"/>
          </w:tcPr>
          <w:p w14:paraId="2858072C" w14:textId="77777777" w:rsidR="00520E88" w:rsidRPr="001D2CC4" w:rsidRDefault="00520E88" w:rsidP="00950215">
            <w:pPr>
              <w:rPr>
                <w:sz w:val="24"/>
                <w:szCs w:val="24"/>
              </w:rPr>
            </w:pPr>
          </w:p>
        </w:tc>
      </w:tr>
      <w:tr w:rsidR="00520E88" w:rsidRPr="001D2CC4" w14:paraId="0B8954C1" w14:textId="77777777" w:rsidTr="00950215">
        <w:tc>
          <w:tcPr>
            <w:tcW w:w="1838" w:type="dxa"/>
          </w:tcPr>
          <w:p w14:paraId="37705AA5" w14:textId="77777777" w:rsidR="00520E88" w:rsidRPr="001D2CC4" w:rsidRDefault="00520E88" w:rsidP="00950215">
            <w:pPr>
              <w:rPr>
                <w:rFonts w:ascii="Arial" w:hAnsi="Arial" w:cs="Arial"/>
                <w:sz w:val="24"/>
                <w:szCs w:val="24"/>
              </w:rPr>
            </w:pPr>
            <w:r w:rsidRPr="001D2CC4">
              <w:rPr>
                <w:rFonts w:ascii="Arial" w:hAnsi="Arial" w:cs="Arial"/>
                <w:sz w:val="24"/>
                <w:szCs w:val="24"/>
              </w:rPr>
              <w:t>Why?</w:t>
            </w:r>
          </w:p>
          <w:p w14:paraId="6C52361E" w14:textId="77777777" w:rsidR="00520E88" w:rsidRPr="001D2CC4" w:rsidRDefault="00520E88" w:rsidP="00950215">
            <w:pPr>
              <w:rPr>
                <w:rFonts w:ascii="Arial" w:hAnsi="Arial" w:cs="Arial"/>
                <w:sz w:val="24"/>
                <w:szCs w:val="24"/>
              </w:rPr>
            </w:pPr>
          </w:p>
          <w:p w14:paraId="28F3165C" w14:textId="77777777" w:rsidR="00520E88" w:rsidRPr="001D2CC4" w:rsidRDefault="00520E88" w:rsidP="00950215">
            <w:pPr>
              <w:rPr>
                <w:rFonts w:ascii="Arial" w:hAnsi="Arial" w:cs="Arial"/>
                <w:sz w:val="24"/>
                <w:szCs w:val="24"/>
              </w:rPr>
            </w:pPr>
          </w:p>
          <w:p w14:paraId="10AD8BD6" w14:textId="77777777" w:rsidR="00520E88" w:rsidRPr="001D2CC4" w:rsidRDefault="00520E88" w:rsidP="00950215">
            <w:pPr>
              <w:rPr>
                <w:rFonts w:ascii="Arial" w:hAnsi="Arial" w:cs="Arial"/>
                <w:sz w:val="24"/>
                <w:szCs w:val="24"/>
              </w:rPr>
            </w:pPr>
          </w:p>
        </w:tc>
        <w:tc>
          <w:tcPr>
            <w:tcW w:w="7512" w:type="dxa"/>
          </w:tcPr>
          <w:p w14:paraId="6CDA3DFF" w14:textId="77777777" w:rsidR="00520E88" w:rsidRPr="001D2CC4" w:rsidRDefault="00520E88" w:rsidP="00950215">
            <w:pPr>
              <w:rPr>
                <w:sz w:val="24"/>
                <w:szCs w:val="24"/>
              </w:rPr>
            </w:pPr>
          </w:p>
        </w:tc>
      </w:tr>
      <w:tr w:rsidR="00520E88" w:rsidRPr="001D2CC4" w14:paraId="548FBC43" w14:textId="77777777" w:rsidTr="00950215">
        <w:tc>
          <w:tcPr>
            <w:tcW w:w="1838" w:type="dxa"/>
          </w:tcPr>
          <w:p w14:paraId="2E851FFE" w14:textId="77777777" w:rsidR="00520E88" w:rsidRPr="001D2CC4" w:rsidRDefault="00520E88" w:rsidP="00950215">
            <w:pPr>
              <w:rPr>
                <w:rFonts w:ascii="Arial" w:hAnsi="Arial" w:cs="Arial"/>
                <w:sz w:val="24"/>
                <w:szCs w:val="24"/>
              </w:rPr>
            </w:pPr>
            <w:r w:rsidRPr="001D2CC4">
              <w:rPr>
                <w:rFonts w:ascii="Arial" w:hAnsi="Arial" w:cs="Arial"/>
                <w:sz w:val="24"/>
                <w:szCs w:val="24"/>
              </w:rPr>
              <w:t>Other interesting facts</w:t>
            </w:r>
          </w:p>
          <w:p w14:paraId="44292FBC" w14:textId="77777777" w:rsidR="00520E88" w:rsidRPr="001D2CC4" w:rsidRDefault="00520E88" w:rsidP="00950215">
            <w:pPr>
              <w:rPr>
                <w:rFonts w:ascii="Arial" w:hAnsi="Arial" w:cs="Arial"/>
                <w:sz w:val="24"/>
                <w:szCs w:val="24"/>
              </w:rPr>
            </w:pPr>
          </w:p>
          <w:p w14:paraId="7B191EAD" w14:textId="77777777" w:rsidR="00520E88" w:rsidRPr="001D2CC4" w:rsidRDefault="00520E88" w:rsidP="00950215">
            <w:pPr>
              <w:rPr>
                <w:rFonts w:ascii="Arial" w:hAnsi="Arial" w:cs="Arial"/>
                <w:sz w:val="24"/>
                <w:szCs w:val="24"/>
              </w:rPr>
            </w:pPr>
          </w:p>
        </w:tc>
        <w:tc>
          <w:tcPr>
            <w:tcW w:w="7512" w:type="dxa"/>
          </w:tcPr>
          <w:p w14:paraId="0DBADBD2" w14:textId="77777777" w:rsidR="00520E88" w:rsidRPr="001D2CC4" w:rsidRDefault="00520E88" w:rsidP="00950215">
            <w:pPr>
              <w:rPr>
                <w:sz w:val="24"/>
                <w:szCs w:val="24"/>
              </w:rPr>
            </w:pPr>
          </w:p>
        </w:tc>
      </w:tr>
      <w:tr w:rsidR="00520E88" w:rsidRPr="001D2CC4" w14:paraId="10C90697" w14:textId="77777777" w:rsidTr="00950215">
        <w:tc>
          <w:tcPr>
            <w:tcW w:w="1838" w:type="dxa"/>
          </w:tcPr>
          <w:p w14:paraId="2936404A" w14:textId="77777777" w:rsidR="00520E88" w:rsidRPr="001D2CC4" w:rsidRDefault="00520E88" w:rsidP="00950215">
            <w:pPr>
              <w:rPr>
                <w:rFonts w:ascii="Arial" w:hAnsi="Arial" w:cs="Arial"/>
                <w:sz w:val="24"/>
                <w:szCs w:val="24"/>
              </w:rPr>
            </w:pPr>
            <w:r w:rsidRPr="001D2CC4">
              <w:rPr>
                <w:rFonts w:ascii="Arial" w:hAnsi="Arial" w:cs="Arial"/>
                <w:sz w:val="24"/>
                <w:szCs w:val="24"/>
              </w:rPr>
              <w:t>Opinions expressed in article</w:t>
            </w:r>
          </w:p>
          <w:p w14:paraId="214D2A94" w14:textId="77777777" w:rsidR="00520E88" w:rsidRPr="001D2CC4" w:rsidRDefault="00520E88" w:rsidP="00950215">
            <w:pPr>
              <w:rPr>
                <w:rFonts w:ascii="Arial" w:hAnsi="Arial" w:cs="Arial"/>
                <w:sz w:val="24"/>
                <w:szCs w:val="24"/>
              </w:rPr>
            </w:pPr>
          </w:p>
          <w:p w14:paraId="2867457C" w14:textId="77777777" w:rsidR="00520E88" w:rsidRPr="001D2CC4" w:rsidRDefault="00520E88" w:rsidP="00950215">
            <w:pPr>
              <w:rPr>
                <w:rFonts w:ascii="Arial" w:hAnsi="Arial" w:cs="Arial"/>
                <w:sz w:val="24"/>
                <w:szCs w:val="24"/>
              </w:rPr>
            </w:pPr>
          </w:p>
        </w:tc>
        <w:tc>
          <w:tcPr>
            <w:tcW w:w="7512" w:type="dxa"/>
          </w:tcPr>
          <w:p w14:paraId="1CE17819" w14:textId="77777777" w:rsidR="00520E88" w:rsidRPr="001D2CC4" w:rsidRDefault="00520E88" w:rsidP="00950215">
            <w:pPr>
              <w:rPr>
                <w:sz w:val="24"/>
                <w:szCs w:val="24"/>
              </w:rPr>
            </w:pPr>
          </w:p>
        </w:tc>
      </w:tr>
    </w:tbl>
    <w:p w14:paraId="0B0E887B" w14:textId="77777777" w:rsidR="00520E88" w:rsidRPr="001D2CC4" w:rsidRDefault="00520E88" w:rsidP="00520E88"/>
    <w:p w14:paraId="47967DF2" w14:textId="77777777" w:rsidR="00520E88" w:rsidRPr="001D2CC4" w:rsidRDefault="00520E88" w:rsidP="00520E88">
      <w:pPr>
        <w:pStyle w:val="NormalWeb"/>
        <w:shd w:val="clear" w:color="auto" w:fill="FEFEFE"/>
        <w:rPr>
          <w:rFonts w:ascii="Helvetica Neue" w:hAnsi="Helvetica Neue"/>
          <w:color w:val="0A0A0A"/>
        </w:rPr>
      </w:pPr>
    </w:p>
    <w:p w14:paraId="736A8DA5" w14:textId="77777777" w:rsidR="00520E88" w:rsidRPr="001D2CC4" w:rsidRDefault="00520E88" w:rsidP="00520E88"/>
    <w:p w14:paraId="59C8DFE3" w14:textId="77777777" w:rsidR="00520E88" w:rsidRPr="0039474E" w:rsidRDefault="00520E88" w:rsidP="00520E88">
      <w:pPr>
        <w:pStyle w:val="NormalWeb"/>
        <w:shd w:val="clear" w:color="auto" w:fill="FEFEFE"/>
        <w:jc w:val="center"/>
        <w:rPr>
          <w:rFonts w:ascii="Arial" w:hAnsi="Arial" w:cs="Arial"/>
          <w:b/>
          <w:bCs/>
          <w:color w:val="0A0A0A"/>
        </w:rPr>
      </w:pPr>
      <w:r w:rsidRPr="0039474E">
        <w:rPr>
          <w:rFonts w:ascii="Arial" w:hAnsi="Arial" w:cs="Arial"/>
          <w:b/>
          <w:bCs/>
          <w:color w:val="0A0A0A"/>
        </w:rPr>
        <w:t xml:space="preserve">Researching </w:t>
      </w:r>
      <w:proofErr w:type="spellStart"/>
      <w:r w:rsidRPr="0039474E">
        <w:rPr>
          <w:rFonts w:ascii="Arial" w:hAnsi="Arial" w:cs="Arial"/>
          <w:b/>
          <w:bCs/>
          <w:color w:val="0A0A0A"/>
        </w:rPr>
        <w:t>Kwäday</w:t>
      </w:r>
      <w:proofErr w:type="spellEnd"/>
      <w:r w:rsidRPr="0039474E">
        <w:rPr>
          <w:rFonts w:ascii="Arial" w:hAnsi="Arial" w:cs="Arial"/>
          <w:b/>
          <w:bCs/>
          <w:color w:val="0A0A0A"/>
        </w:rPr>
        <w:t xml:space="preserve"> </w:t>
      </w:r>
      <w:proofErr w:type="spellStart"/>
      <w:r w:rsidRPr="0039474E">
        <w:rPr>
          <w:rFonts w:ascii="Arial" w:hAnsi="Arial" w:cs="Arial"/>
          <w:b/>
          <w:bCs/>
          <w:color w:val="0A0A0A"/>
        </w:rPr>
        <w:t>Dän</w:t>
      </w:r>
      <w:proofErr w:type="spellEnd"/>
      <w:r w:rsidRPr="0039474E">
        <w:rPr>
          <w:rFonts w:ascii="Arial" w:hAnsi="Arial" w:cs="Arial"/>
          <w:b/>
          <w:bCs/>
          <w:color w:val="0A0A0A"/>
        </w:rPr>
        <w:t xml:space="preserve"> </w:t>
      </w:r>
      <w:proofErr w:type="spellStart"/>
      <w:r w:rsidRPr="0039474E">
        <w:rPr>
          <w:rFonts w:ascii="Arial" w:hAnsi="Arial" w:cs="Arial"/>
          <w:b/>
          <w:bCs/>
          <w:color w:val="0A0A0A"/>
        </w:rPr>
        <w:t>Ts’ìnchį</w:t>
      </w:r>
      <w:proofErr w:type="spellEnd"/>
    </w:p>
    <w:p w14:paraId="0A41E581" w14:textId="77777777" w:rsidR="00520E88" w:rsidRPr="0039474E" w:rsidRDefault="00520E88" w:rsidP="00520E88">
      <w:pPr>
        <w:pStyle w:val="NormalWeb"/>
        <w:shd w:val="clear" w:color="auto" w:fill="FEFEFE"/>
        <w:jc w:val="center"/>
        <w:rPr>
          <w:rFonts w:ascii="Arial" w:hAnsi="Arial" w:cs="Arial"/>
          <w:b/>
          <w:bCs/>
          <w:color w:val="0A0A0A"/>
        </w:rPr>
      </w:pPr>
    </w:p>
    <w:p w14:paraId="1D0E37C5" w14:textId="77777777" w:rsidR="00520E88" w:rsidRPr="0039474E" w:rsidRDefault="00520E88" w:rsidP="00520E88">
      <w:pPr>
        <w:pStyle w:val="NormalWeb"/>
        <w:rPr>
          <w:rFonts w:ascii="Arial" w:hAnsi="Arial" w:cs="Arial"/>
          <w:i/>
          <w:iCs/>
          <w:color w:val="0A0A0A"/>
        </w:rPr>
      </w:pPr>
      <w:r w:rsidRPr="0039474E">
        <w:rPr>
          <w:rFonts w:ascii="Arial" w:hAnsi="Arial" w:cs="Arial"/>
          <w:i/>
          <w:iCs/>
          <w:color w:val="0A0A0A"/>
        </w:rPr>
        <w:t xml:space="preserve">Read this excerpt from </w:t>
      </w:r>
      <w:hyperlink r:id="rId36" w:history="1">
        <w:r w:rsidRPr="0039474E">
          <w:rPr>
            <w:rStyle w:val="Hyperlink"/>
            <w:rFonts w:ascii="Arial" w:hAnsi="Arial" w:cs="Arial"/>
            <w:i/>
            <w:iCs/>
          </w:rPr>
          <w:t>“</w:t>
        </w:r>
        <w:proofErr w:type="spellStart"/>
        <w:r w:rsidRPr="0039474E">
          <w:rPr>
            <w:rStyle w:val="Hyperlink"/>
            <w:rFonts w:ascii="Arial" w:hAnsi="Arial" w:cs="Arial"/>
            <w:i/>
            <w:iCs/>
          </w:rPr>
          <w:t>Kwaday</w:t>
        </w:r>
        <w:proofErr w:type="spellEnd"/>
        <w:r w:rsidRPr="0039474E">
          <w:rPr>
            <w:rStyle w:val="Hyperlink"/>
            <w:rFonts w:ascii="Arial" w:hAnsi="Arial" w:cs="Arial"/>
            <w:i/>
            <w:iCs/>
          </w:rPr>
          <w:t xml:space="preserve"> Dan </w:t>
        </w:r>
        <w:proofErr w:type="spellStart"/>
        <w:r w:rsidRPr="0039474E">
          <w:rPr>
            <w:rStyle w:val="Hyperlink"/>
            <w:rFonts w:ascii="Arial" w:hAnsi="Arial" w:cs="Arial"/>
            <w:i/>
            <w:iCs/>
          </w:rPr>
          <w:t>Ts’inchi</w:t>
        </w:r>
        <w:proofErr w:type="spellEnd"/>
        <w:r w:rsidRPr="0039474E">
          <w:rPr>
            <w:rStyle w:val="Hyperlink"/>
            <w:rFonts w:ascii="Arial" w:hAnsi="Arial" w:cs="Arial"/>
            <w:i/>
            <w:iCs/>
          </w:rPr>
          <w:t xml:space="preserve"> teaches us how to work together”</w:t>
        </w:r>
      </w:hyperlink>
      <w:r w:rsidRPr="0039474E">
        <w:rPr>
          <w:rFonts w:ascii="Arial" w:hAnsi="Arial" w:cs="Arial"/>
          <w:i/>
          <w:iCs/>
          <w:color w:val="0A0A0A"/>
        </w:rPr>
        <w:t>, The Yukon News, March 20, 2009. Then complete a Venn diagram to show the roles and responsibilities of the government of B.C. and the First Nations in this archaeological research.</w:t>
      </w:r>
    </w:p>
    <w:p w14:paraId="457E32FE"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proofErr w:type="spellStart"/>
      <w:r w:rsidRPr="0039474E">
        <w:rPr>
          <w:rFonts w:ascii="Arial" w:eastAsia="Times New Roman" w:hAnsi="Arial" w:cs="Arial"/>
          <w:color w:val="0A0A0A"/>
        </w:rPr>
        <w:t>Kwaday</w:t>
      </w:r>
      <w:proofErr w:type="spellEnd"/>
      <w:r w:rsidRPr="0039474E">
        <w:rPr>
          <w:rFonts w:ascii="Arial" w:eastAsia="Times New Roman" w:hAnsi="Arial" w:cs="Arial"/>
          <w:color w:val="0A0A0A"/>
        </w:rPr>
        <w:t xml:space="preserve"> Dan </w:t>
      </w:r>
      <w:proofErr w:type="spellStart"/>
      <w:r w:rsidRPr="0039474E">
        <w:rPr>
          <w:rFonts w:ascii="Arial" w:eastAsia="Times New Roman" w:hAnsi="Arial" w:cs="Arial"/>
          <w:color w:val="0A0A0A"/>
        </w:rPr>
        <w:t>Ts’inchi</w:t>
      </w:r>
      <w:proofErr w:type="spellEnd"/>
      <w:r w:rsidRPr="0039474E">
        <w:rPr>
          <w:rFonts w:ascii="Arial" w:eastAsia="Times New Roman" w:hAnsi="Arial" w:cs="Arial"/>
          <w:color w:val="0A0A0A"/>
        </w:rPr>
        <w:t>, which, translated from the Southern Tutchone language, means “long ago man, found,” was discovered by three British Columbia men during a hunting trip in August of 1999. Sensing they had discovered something unusual, they abandoned their hunting plans, hiked out of the mountains and drove to Whitehorse, where they reported the find.</w:t>
      </w:r>
    </w:p>
    <w:p w14:paraId="15771D7B"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r w:rsidRPr="0039474E">
        <w:rPr>
          <w:rFonts w:ascii="Arial" w:eastAsia="Times New Roman" w:hAnsi="Arial" w:cs="Arial"/>
          <w:color w:val="0A0A0A"/>
        </w:rPr>
        <w:t xml:space="preserve">What ensued has become one of the most interesting journeys of historical discovery and co-operation that ever happened in this part of Canada. Because of the location of the find, the ensuing rediscovery of this man became a negotiated collaboration between the government of British Columbia and the Champagne and </w:t>
      </w:r>
      <w:proofErr w:type="spellStart"/>
      <w:r w:rsidRPr="0039474E">
        <w:rPr>
          <w:rFonts w:ascii="Arial" w:eastAsia="Times New Roman" w:hAnsi="Arial" w:cs="Arial"/>
          <w:color w:val="0A0A0A"/>
        </w:rPr>
        <w:t>Aishihik</w:t>
      </w:r>
      <w:proofErr w:type="spellEnd"/>
      <w:r w:rsidRPr="0039474E">
        <w:rPr>
          <w:rFonts w:ascii="Arial" w:eastAsia="Times New Roman" w:hAnsi="Arial" w:cs="Arial"/>
          <w:color w:val="0A0A0A"/>
        </w:rPr>
        <w:t xml:space="preserve"> First Nations, on whose traditional territory the find was made.</w:t>
      </w:r>
    </w:p>
    <w:p w14:paraId="15B2BE0B"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r w:rsidRPr="0039474E">
        <w:rPr>
          <w:rFonts w:ascii="Arial" w:eastAsia="Times New Roman" w:hAnsi="Arial" w:cs="Arial"/>
          <w:color w:val="0A0A0A"/>
        </w:rPr>
        <w:t>The project became a blend of traditional values and modern science. Rather than claiming ownership of the find, the First Nation shouldered the responsibility for the stewardship of this remarkable discovery. Over the next few years, they embarked upon a widespread program of consultation and information sharing.</w:t>
      </w:r>
    </w:p>
    <w:p w14:paraId="053174FB"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r w:rsidRPr="0039474E">
        <w:rPr>
          <w:rFonts w:ascii="Arial" w:eastAsia="Times New Roman" w:hAnsi="Arial" w:cs="Arial"/>
          <w:color w:val="0A0A0A"/>
        </w:rPr>
        <w:t xml:space="preserve">The community and the elders were consulted to determine the most appropriate and respectful way in which to treat this ancient ancestor. For the First Nation, this became a ground-breaking partnership with the provincial government, in which it assumed an important role in the determination of </w:t>
      </w:r>
      <w:proofErr w:type="spellStart"/>
      <w:r w:rsidRPr="0039474E">
        <w:rPr>
          <w:rFonts w:ascii="Arial" w:eastAsia="Times New Roman" w:hAnsi="Arial" w:cs="Arial"/>
          <w:color w:val="0A0A0A"/>
        </w:rPr>
        <w:t>Kwaday</w:t>
      </w:r>
      <w:proofErr w:type="spellEnd"/>
      <w:r w:rsidRPr="0039474E">
        <w:rPr>
          <w:rFonts w:ascii="Arial" w:eastAsia="Times New Roman" w:hAnsi="Arial" w:cs="Arial"/>
          <w:color w:val="0A0A0A"/>
        </w:rPr>
        <w:t xml:space="preserve"> Dan </w:t>
      </w:r>
      <w:proofErr w:type="spellStart"/>
      <w:r w:rsidRPr="0039474E">
        <w:rPr>
          <w:rFonts w:ascii="Arial" w:eastAsia="Times New Roman" w:hAnsi="Arial" w:cs="Arial"/>
          <w:color w:val="0A0A0A"/>
        </w:rPr>
        <w:t>Ts’inchi’s</w:t>
      </w:r>
      <w:proofErr w:type="spellEnd"/>
      <w:r w:rsidRPr="0039474E">
        <w:rPr>
          <w:rFonts w:ascii="Arial" w:eastAsia="Times New Roman" w:hAnsi="Arial" w:cs="Arial"/>
          <w:color w:val="0A0A0A"/>
        </w:rPr>
        <w:t xml:space="preserve"> fate.</w:t>
      </w:r>
    </w:p>
    <w:p w14:paraId="55617183"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r w:rsidRPr="0039474E">
        <w:rPr>
          <w:rFonts w:ascii="Arial" w:eastAsia="Times New Roman" w:hAnsi="Arial" w:cs="Arial"/>
          <w:color w:val="0A0A0A"/>
        </w:rPr>
        <w:t>The First Nation has the responsibility for ceremonies and the final disposition of the remains. As well, they direct the interpretation of the who, what, where and when of this individual, and take the lead on land-based site monitoring and artifact reproductions.</w:t>
      </w:r>
    </w:p>
    <w:p w14:paraId="164C8E80"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proofErr w:type="spellStart"/>
      <w:r w:rsidRPr="0039474E">
        <w:rPr>
          <w:rFonts w:ascii="Arial" w:eastAsia="Times New Roman" w:hAnsi="Arial" w:cs="Arial"/>
          <w:color w:val="0A0A0A"/>
        </w:rPr>
        <w:t>Kwaday</w:t>
      </w:r>
      <w:proofErr w:type="spellEnd"/>
      <w:r w:rsidRPr="0039474E">
        <w:rPr>
          <w:rFonts w:ascii="Arial" w:eastAsia="Times New Roman" w:hAnsi="Arial" w:cs="Arial"/>
          <w:color w:val="0A0A0A"/>
        </w:rPr>
        <w:t xml:space="preserve"> Dan </w:t>
      </w:r>
      <w:proofErr w:type="spellStart"/>
      <w:r w:rsidRPr="0039474E">
        <w:rPr>
          <w:rFonts w:ascii="Arial" w:eastAsia="Times New Roman" w:hAnsi="Arial" w:cs="Arial"/>
          <w:color w:val="0A0A0A"/>
        </w:rPr>
        <w:t>Ts’inchi</w:t>
      </w:r>
      <w:proofErr w:type="spellEnd"/>
      <w:r w:rsidRPr="0039474E">
        <w:rPr>
          <w:rFonts w:ascii="Arial" w:eastAsia="Times New Roman" w:hAnsi="Arial" w:cs="Arial"/>
          <w:color w:val="0A0A0A"/>
        </w:rPr>
        <w:t xml:space="preserve"> was found with a number of artifacts and pieces of clothing, one of which was a gopher skin robe. One of the projects undertaken by the First Nation was a replication of the ancient robe by a group of community elders.</w:t>
      </w:r>
    </w:p>
    <w:p w14:paraId="12038B29"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r w:rsidRPr="0039474E">
        <w:rPr>
          <w:rFonts w:ascii="Arial" w:eastAsia="Times New Roman" w:hAnsi="Arial" w:cs="Arial"/>
          <w:color w:val="0A0A0A"/>
        </w:rPr>
        <w:t>The British Columbia government, in the form of archaeologists, took on the responsibility for the respectful scientific investigation of the remains. They were responsible for the temporary care of the remains, seeking scientific proposals, and negotiating research agreements, tracking the samples and providing conservation treatment for the artifacts that were recovered.</w:t>
      </w:r>
    </w:p>
    <w:p w14:paraId="2CFE6263" w14:textId="77777777" w:rsidR="00520E88" w:rsidRPr="0039474E" w:rsidRDefault="00520E88" w:rsidP="00520E88">
      <w:pPr>
        <w:shd w:val="clear" w:color="auto" w:fill="FEFEFE"/>
        <w:spacing w:before="100" w:beforeAutospacing="1" w:after="100" w:afterAutospacing="1"/>
        <w:rPr>
          <w:rFonts w:ascii="Arial" w:eastAsia="Times New Roman" w:hAnsi="Arial" w:cs="Arial"/>
          <w:color w:val="0A0A0A"/>
        </w:rPr>
      </w:pPr>
      <w:r w:rsidRPr="0039474E">
        <w:rPr>
          <w:rFonts w:ascii="Arial" w:eastAsia="Times New Roman" w:hAnsi="Arial" w:cs="Arial"/>
          <w:color w:val="0A0A0A"/>
        </w:rPr>
        <w:t>The result appears to have been both productive and rewarding for all involved.</w:t>
      </w:r>
    </w:p>
    <w:p w14:paraId="4E8B4C49" w14:textId="7CEC173A" w:rsidR="00395442" w:rsidRPr="00520E88" w:rsidRDefault="00395442" w:rsidP="00520E88">
      <w:pPr>
        <w:rPr>
          <w:rFonts w:ascii="Times New Roman" w:hAnsi="Times New Roman" w:cs="Times New Roman"/>
          <w:color w:val="000000"/>
          <w:sz w:val="20"/>
          <w:szCs w:val="20"/>
          <w:lang w:val="en-US"/>
        </w:rPr>
      </w:pPr>
    </w:p>
    <w:sectPr w:rsidR="00395442" w:rsidRPr="00520E88" w:rsidSect="00395442">
      <w:headerReference w:type="default" r:id="rId37"/>
      <w:footerReference w:type="even" r:id="rId38"/>
      <w:footerReference w:type="default" r:id="rId39"/>
      <w:headerReference w:type="first" r:id="rId40"/>
      <w:footerReference w:type="first" r:id="rId4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A1BC3" w14:textId="77777777" w:rsidR="002D5862" w:rsidRDefault="002D5862" w:rsidP="00070715">
      <w:r>
        <w:separator/>
      </w:r>
    </w:p>
  </w:endnote>
  <w:endnote w:type="continuationSeparator" w:id="0">
    <w:p w14:paraId="55D48A08" w14:textId="77777777" w:rsidR="002D5862" w:rsidRDefault="002D586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6202">
          <w:rPr>
            <w:rStyle w:val="PageNumber"/>
            <w:noProof/>
          </w:rPr>
          <w:t>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5C17F4" w:rsidRDefault="00395442" w:rsidP="00250571">
                          <w:pPr>
                            <w:pStyle w:val="Footer"/>
                            <w:jc w:val="right"/>
                            <w:rPr>
                              <w:rFonts w:ascii="Verdana" w:hAnsi="Verdana" w:cs="Arial"/>
                              <w:color w:val="ED7D31" w:themeColor="accent2"/>
                              <w:sz w:val="20"/>
                              <w:szCs w:val="20"/>
                            </w:rPr>
                          </w:pPr>
                          <w:r w:rsidRPr="005C17F4">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5C17F4" w:rsidRDefault="00395442" w:rsidP="00250571">
                    <w:pPr>
                      <w:pStyle w:val="Footer"/>
                      <w:jc w:val="right"/>
                      <w:rPr>
                        <w:rFonts w:ascii="Verdana" w:hAnsi="Verdana" w:cs="Arial"/>
                        <w:color w:val="ED7D31" w:themeColor="accent2"/>
                        <w:sz w:val="20"/>
                        <w:szCs w:val="20"/>
                      </w:rPr>
                    </w:pPr>
                    <w:r w:rsidRPr="005C17F4">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5C17F4" w:rsidRDefault="00395442" w:rsidP="00395442">
    <w:pPr>
      <w:pStyle w:val="Footer"/>
      <w:tabs>
        <w:tab w:val="clear" w:pos="9360"/>
        <w:tab w:val="right" w:pos="10773"/>
      </w:tabs>
      <w:jc w:val="both"/>
      <w:rPr>
        <w:rFonts w:ascii="Verdana" w:hAnsi="Verdana" w:cs="Arial"/>
        <w:sz w:val="18"/>
        <w:szCs w:val="18"/>
      </w:rPr>
    </w:pPr>
    <w:r w:rsidRPr="005C17F4">
      <w:rPr>
        <w:rFonts w:ascii="Verdana" w:hAnsi="Verdana" w:cs="Arial"/>
        <w:b/>
        <w:bCs/>
        <w:color w:val="ED7D31" w:themeColor="accent2"/>
      </w:rPr>
      <w:t xml:space="preserve">JusticeEducation.ca                  </w:t>
    </w:r>
    <w:r w:rsidRPr="005C17F4">
      <w:rPr>
        <w:rFonts w:ascii="Verdana" w:hAnsi="Verdana" w:cs="Arial"/>
        <w:color w:val="ED7D31" w:themeColor="accent2"/>
        <w:sz w:val="18"/>
        <w:szCs w:val="18"/>
      </w:rPr>
      <w:t xml:space="preserve">       </w:t>
    </w:r>
    <w:r w:rsidRPr="005C17F4">
      <w:rPr>
        <w:rFonts w:ascii="Verdana" w:hAnsi="Verdana" w:cs="Arial"/>
        <w:color w:val="ED7D31" w:themeColor="accent2"/>
        <w:sz w:val="18"/>
        <w:szCs w:val="18"/>
      </w:rPr>
      <w:tab/>
    </w:r>
    <w:r w:rsidRPr="005C17F4">
      <w:rPr>
        <w:rFonts w:ascii="Verdana" w:hAnsi="Verdana" w:cs="Arial"/>
        <w:color w:val="ED7D31" w:themeColor="accent2"/>
        <w:sz w:val="18"/>
        <w:szCs w:val="18"/>
      </w:rPr>
      <w:tab/>
      <w:t xml:space="preserve">        </w:t>
    </w:r>
    <w:r w:rsidRPr="005C17F4">
      <w:rPr>
        <w:rFonts w:ascii="Verdana" w:hAnsi="Verdana" w:cs="Arial"/>
        <w:b/>
        <w:bCs/>
        <w:color w:val="ED7D31" w:themeColor="accent2"/>
      </w:rPr>
      <w:t xml:space="preserve">LawLessons.ca </w:t>
    </w:r>
    <w:r w:rsidR="00966023" w:rsidRPr="005C17F4">
      <w:rPr>
        <w:rFonts w:ascii="Verdana" w:hAnsi="Verdana" w:cs="Arial"/>
        <w:color w:val="ED7D31" w:themeColor="accent2"/>
        <w:sz w:val="18"/>
        <w:szCs w:val="18"/>
      </w:rPr>
      <w:tab/>
    </w:r>
    <w:r w:rsidRPr="005C17F4">
      <w:rPr>
        <w:rFonts w:ascii="Verdana" w:hAnsi="Verdana" w:cs="Arial"/>
        <w:sz w:val="18"/>
        <w:szCs w:val="18"/>
      </w:rPr>
      <w:t xml:space="preserve">                </w:t>
    </w:r>
    <w:r w:rsidRPr="005C17F4">
      <w:rPr>
        <w:rFonts w:ascii="Verdana" w:hAnsi="Verdana" w:cs="Arial"/>
        <w:sz w:val="18"/>
        <w:szCs w:val="18"/>
      </w:rPr>
      <w:tab/>
    </w:r>
    <w:r w:rsidR="00DA50D8" w:rsidRPr="005C17F4">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22979" w14:textId="77777777" w:rsidR="002D5862" w:rsidRDefault="002D5862" w:rsidP="00070715">
      <w:r>
        <w:separator/>
      </w:r>
    </w:p>
  </w:footnote>
  <w:footnote w:type="continuationSeparator" w:id="0">
    <w:p w14:paraId="456EA3C9" w14:textId="77777777" w:rsidR="002D5862" w:rsidRDefault="002D5862"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FD8"/>
    <w:multiLevelType w:val="hybridMultilevel"/>
    <w:tmpl w:val="933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0321"/>
    <w:multiLevelType w:val="hybridMultilevel"/>
    <w:tmpl w:val="833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F78EE"/>
    <w:multiLevelType w:val="hybridMultilevel"/>
    <w:tmpl w:val="4B7665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16944"/>
    <w:multiLevelType w:val="hybridMultilevel"/>
    <w:tmpl w:val="6C124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1B38"/>
    <w:multiLevelType w:val="hybridMultilevel"/>
    <w:tmpl w:val="C02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C5D02"/>
    <w:multiLevelType w:val="hybridMultilevel"/>
    <w:tmpl w:val="ABD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27E3B"/>
    <w:multiLevelType w:val="hybridMultilevel"/>
    <w:tmpl w:val="F0D2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E21C4"/>
    <w:multiLevelType w:val="hybridMultilevel"/>
    <w:tmpl w:val="8D0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369F7"/>
    <w:multiLevelType w:val="hybridMultilevel"/>
    <w:tmpl w:val="DF9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45148"/>
    <w:multiLevelType w:val="hybridMultilevel"/>
    <w:tmpl w:val="73E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F2024"/>
    <w:multiLevelType w:val="hybridMultilevel"/>
    <w:tmpl w:val="7590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E24BC"/>
    <w:multiLevelType w:val="hybridMultilevel"/>
    <w:tmpl w:val="6A1C2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0"/>
  </w:num>
  <w:num w:numId="5">
    <w:abstractNumId w:val="2"/>
  </w:num>
  <w:num w:numId="6">
    <w:abstractNumId w:val="1"/>
  </w:num>
  <w:num w:numId="7">
    <w:abstractNumId w:val="4"/>
  </w:num>
  <w:num w:numId="8">
    <w:abstractNumId w:val="7"/>
  </w:num>
  <w:num w:numId="9">
    <w:abstractNumId w:val="1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63E37"/>
    <w:rsid w:val="00070715"/>
    <w:rsid w:val="00121B4F"/>
    <w:rsid w:val="001827AD"/>
    <w:rsid w:val="00250571"/>
    <w:rsid w:val="002D5862"/>
    <w:rsid w:val="00362349"/>
    <w:rsid w:val="00395442"/>
    <w:rsid w:val="0040203E"/>
    <w:rsid w:val="004D0E14"/>
    <w:rsid w:val="00516202"/>
    <w:rsid w:val="00520E88"/>
    <w:rsid w:val="00524252"/>
    <w:rsid w:val="00530F05"/>
    <w:rsid w:val="00565DAD"/>
    <w:rsid w:val="00584A82"/>
    <w:rsid w:val="005A43CE"/>
    <w:rsid w:val="005A49BB"/>
    <w:rsid w:val="005C17F4"/>
    <w:rsid w:val="005E3485"/>
    <w:rsid w:val="00607E3D"/>
    <w:rsid w:val="00666E5B"/>
    <w:rsid w:val="006A0DFA"/>
    <w:rsid w:val="00701063"/>
    <w:rsid w:val="0076063C"/>
    <w:rsid w:val="0076716F"/>
    <w:rsid w:val="008370D9"/>
    <w:rsid w:val="008B6B3B"/>
    <w:rsid w:val="00966023"/>
    <w:rsid w:val="00996784"/>
    <w:rsid w:val="009A64B0"/>
    <w:rsid w:val="00A86D4F"/>
    <w:rsid w:val="00AF7990"/>
    <w:rsid w:val="00B51B62"/>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BodyText">
    <w:name w:val="Body Text"/>
    <w:basedOn w:val="Normal"/>
    <w:link w:val="BodyTextChar"/>
    <w:uiPriority w:val="1"/>
    <w:qFormat/>
    <w:rsid w:val="00520E88"/>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520E88"/>
    <w:rPr>
      <w:rFonts w:ascii="Bell MT" w:eastAsia="Bell MT" w:hAnsi="Bell MT" w:cs="Bell MT"/>
      <w:i/>
      <w:sz w:val="18"/>
      <w:szCs w:val="18"/>
      <w:lang w:eastAsia="en-CA" w:bidi="en-CA"/>
    </w:rPr>
  </w:style>
  <w:style w:type="paragraph" w:styleId="ListParagraph">
    <w:name w:val="List Paragraph"/>
    <w:basedOn w:val="Normal"/>
    <w:uiPriority w:val="34"/>
    <w:qFormat/>
    <w:rsid w:val="00520E88"/>
    <w:pPr>
      <w:widowControl w:val="0"/>
      <w:autoSpaceDE w:val="0"/>
      <w:autoSpaceDN w:val="0"/>
    </w:pPr>
    <w:rPr>
      <w:rFonts w:ascii="Bell MT" w:eastAsia="Bell MT" w:hAnsi="Bell MT" w:cs="Bell MT"/>
      <w:sz w:val="22"/>
      <w:szCs w:val="22"/>
      <w:lang w:eastAsia="en-CA" w:bidi="en-CA"/>
    </w:rPr>
  </w:style>
  <w:style w:type="paragraph" w:customStyle="1" w:styleId="TableParagraph">
    <w:name w:val="Table Paragraph"/>
    <w:basedOn w:val="Normal"/>
    <w:uiPriority w:val="1"/>
    <w:qFormat/>
    <w:rsid w:val="00520E88"/>
    <w:pPr>
      <w:widowControl w:val="0"/>
      <w:autoSpaceDE w:val="0"/>
      <w:autoSpaceDN w:val="0"/>
    </w:pPr>
    <w:rPr>
      <w:rFonts w:ascii="Bell MT" w:eastAsia="Bell MT" w:hAnsi="Bell MT" w:cs="Bell MT"/>
      <w:sz w:val="22"/>
      <w:szCs w:val="22"/>
      <w:lang w:eastAsia="en-CA" w:bidi="en-CA"/>
    </w:rPr>
  </w:style>
  <w:style w:type="table" w:styleId="TableGrid">
    <w:name w:val="Table Grid"/>
    <w:basedOn w:val="TableNormal"/>
    <w:uiPriority w:val="39"/>
    <w:rsid w:val="00520E88"/>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BodyText">
    <w:name w:val="Body Text"/>
    <w:basedOn w:val="Normal"/>
    <w:link w:val="BodyTextChar"/>
    <w:uiPriority w:val="1"/>
    <w:qFormat/>
    <w:rsid w:val="00520E88"/>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520E88"/>
    <w:rPr>
      <w:rFonts w:ascii="Bell MT" w:eastAsia="Bell MT" w:hAnsi="Bell MT" w:cs="Bell MT"/>
      <w:i/>
      <w:sz w:val="18"/>
      <w:szCs w:val="18"/>
      <w:lang w:eastAsia="en-CA" w:bidi="en-CA"/>
    </w:rPr>
  </w:style>
  <w:style w:type="paragraph" w:styleId="ListParagraph">
    <w:name w:val="List Paragraph"/>
    <w:basedOn w:val="Normal"/>
    <w:uiPriority w:val="34"/>
    <w:qFormat/>
    <w:rsid w:val="00520E88"/>
    <w:pPr>
      <w:widowControl w:val="0"/>
      <w:autoSpaceDE w:val="0"/>
      <w:autoSpaceDN w:val="0"/>
    </w:pPr>
    <w:rPr>
      <w:rFonts w:ascii="Bell MT" w:eastAsia="Bell MT" w:hAnsi="Bell MT" w:cs="Bell MT"/>
      <w:sz w:val="22"/>
      <w:szCs w:val="22"/>
      <w:lang w:eastAsia="en-CA" w:bidi="en-CA"/>
    </w:rPr>
  </w:style>
  <w:style w:type="paragraph" w:customStyle="1" w:styleId="TableParagraph">
    <w:name w:val="Table Paragraph"/>
    <w:basedOn w:val="Normal"/>
    <w:uiPriority w:val="1"/>
    <w:qFormat/>
    <w:rsid w:val="00520E88"/>
    <w:pPr>
      <w:widowControl w:val="0"/>
      <w:autoSpaceDE w:val="0"/>
      <w:autoSpaceDN w:val="0"/>
    </w:pPr>
    <w:rPr>
      <w:rFonts w:ascii="Bell MT" w:eastAsia="Bell MT" w:hAnsi="Bell MT" w:cs="Bell MT"/>
      <w:sz w:val="22"/>
      <w:szCs w:val="22"/>
      <w:lang w:eastAsia="en-CA" w:bidi="en-CA"/>
    </w:rPr>
  </w:style>
  <w:style w:type="table" w:styleId="TableGrid">
    <w:name w:val="Table Grid"/>
    <w:basedOn w:val="TableNormal"/>
    <w:uiPriority w:val="39"/>
    <w:rsid w:val="00520E88"/>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c.ca/news/canada/british-columbia/kamloops-home-builder-in-legal-battle-after-unearthing-artifacts-1.3931063" TargetMode="External"/><Relationship Id="rId18" Type="http://schemas.openxmlformats.org/officeDocument/2006/relationships/hyperlink" Target="https://teaching.utoronto.ca/teaching-support/active-learning-pedagogies/active-learning-adapting-techniques/think-pair-share/" TargetMode="External"/><Relationship Id="rId26" Type="http://schemas.openxmlformats.org/officeDocument/2006/relationships/hyperlink" Target="https://cafn.ca/wp-content/uploads/2015/04/Kwaday_Dan_Tsinchi_Newsletter_March_2009.pdf" TargetMode="External"/><Relationship Id="rId39" Type="http://schemas.openxmlformats.org/officeDocument/2006/relationships/footer" Target="footer2.xml"/><Relationship Id="rId21" Type="http://schemas.openxmlformats.org/officeDocument/2006/relationships/hyperlink" Target="http://www.theteachertoolkit.com/index.php/tool/exit-ticket" TargetMode="External"/><Relationship Id="rId34" Type="http://schemas.openxmlformats.org/officeDocument/2006/relationships/hyperlink" Target="https://www.pc.gc.ca/en/docs/r/pfa-fap/sec7/decouv_discov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bc.ca/player/play/1076030531514/" TargetMode="External"/><Relationship Id="rId20" Type="http://schemas.openxmlformats.org/officeDocument/2006/relationships/hyperlink" Target="https://teaching.utoronto.ca/teaching-support/active-learning-pedagogies/active-learning-adapting-techniques/think-pair-share/" TargetMode="External"/><Relationship Id="rId29" Type="http://schemas.openxmlformats.org/officeDocument/2006/relationships/hyperlink" Target="https://issuu.com/royalbcmuseum/docs/kdt_highlight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2.gov.bc.ca/gov/content/industry/natural-resource-use/archaeology/report-a-find" TargetMode="External"/><Relationship Id="rId32" Type="http://schemas.openxmlformats.org/officeDocument/2006/relationships/hyperlink" Target="https://thewalrus.ca/how-indigenous-communities-are-denied-their-archaeological-heritage/"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s://www.cbc.ca/news/canada/north/archaeologist-ice-patches-copper-arrowhead-yukon-first-nations-1.4485895" TargetMode="External"/><Relationship Id="rId28" Type="http://schemas.openxmlformats.org/officeDocument/2006/relationships/hyperlink" Target="https://www.macleans.ca/society/north-americas-oldest-human-footprints-are-in-b-c-and-older-than-anyone-thought/" TargetMode="External"/><Relationship Id="rId36" Type="http://schemas.openxmlformats.org/officeDocument/2006/relationships/hyperlink" Target="https://www.yukon-news.com/letters-opinions/kwaday-dan-tsinchi-teaches-us-how-to-work-together/" TargetMode="External"/><Relationship Id="rId10" Type="http://schemas.openxmlformats.org/officeDocument/2006/relationships/hyperlink" Target="https://curriculum.gov.bc.ca/competencies/thinking" TargetMode="External"/><Relationship Id="rId19" Type="http://schemas.openxmlformats.org/officeDocument/2006/relationships/hyperlink" Target="https://canadianarchaeology.com/caa/bout/ethics/statement-principles-ethical-conduct-pertaining-aboriginal-peoples" TargetMode="External"/><Relationship Id="rId31" Type="http://schemas.openxmlformats.org/officeDocument/2006/relationships/hyperlink" Target="https://www.loc.gov/law/help/indigenous-heritage/canada.php"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2.gov.bc.ca/gov/content/industry/natural-resource-use/archaeology/report-a-find" TargetMode="External"/><Relationship Id="rId22" Type="http://schemas.openxmlformats.org/officeDocument/2006/relationships/hyperlink" Target="https://www.cbc.ca/news/canada/british-columbia/lake-babine-archeology-1.4991792" TargetMode="External"/><Relationship Id="rId27" Type="http://schemas.openxmlformats.org/officeDocument/2006/relationships/hyperlink" Target="https://vancouverisland.ctvnews.ca/14-000-year-old-village-unearthed-on-b-c-island-by-uvic-student-1.3358511" TargetMode="External"/><Relationship Id="rId30" Type="http://schemas.openxmlformats.org/officeDocument/2006/relationships/hyperlink" Target="https://www.smithsonianmag.com/smart-news/one-oldest-north-american-settlements-found-180962750/" TargetMode="External"/><Relationship Id="rId35" Type="http://schemas.openxmlformats.org/officeDocument/2006/relationships/hyperlink" Target="https://www.yukon-news.com/opinion/kwdy-dn-tsnch-opens-window-to-the-past/" TargetMode="External"/><Relationship Id="rId43" Type="http://schemas.openxmlformats.org/officeDocument/2006/relationships/theme" Target="theme/theme1.xml"/><Relationship Id="rId8" Type="http://schemas.openxmlformats.org/officeDocument/2006/relationships/hyperlink" Target="https://curriculum.gov.bc.ca/curriculum/social-studies/7" TargetMode="External"/><Relationship Id="rId3" Type="http://schemas.microsoft.com/office/2007/relationships/stylesWithEffects" Target="stylesWithEffects.xml"/><Relationship Id="rId12" Type="http://schemas.openxmlformats.org/officeDocument/2006/relationships/hyperlink" Target="http://www.bclaws.ca/civix/document/id/complete/statreg/96187_01" TargetMode="External"/><Relationship Id="rId17" Type="http://schemas.openxmlformats.org/officeDocument/2006/relationships/hyperlink" Target="https://www.facinghistory.org/resource-library/teaching-strategies/fishbowl" TargetMode="External"/><Relationship Id="rId25" Type="http://schemas.openxmlformats.org/officeDocument/2006/relationships/hyperlink" Target="https://www.cbc.ca/news/canada/british-columbia/b-c-strengthens-protections-of-heritage-archeological-sites-with-updated-law-1.5046365" TargetMode="External"/><Relationship Id="rId33" Type="http://schemas.openxmlformats.org/officeDocument/2006/relationships/hyperlink" Target="https://www.pc.gc.ca/en/culture/arch/page4/doc2"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2021-01-06T20:25:00Z</cp:lastPrinted>
  <dcterms:created xsi:type="dcterms:W3CDTF">2021-01-06T20:24:00Z</dcterms:created>
  <dcterms:modified xsi:type="dcterms:W3CDTF">2021-01-06T20:25:00Z</dcterms:modified>
</cp:coreProperties>
</file>