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A193" w14:textId="77777777" w:rsidR="00372E27" w:rsidRDefault="00372E2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593FD468" w14:textId="77777777" w:rsidR="00D92775" w:rsidRDefault="00D92775" w:rsidP="0003120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594"/>
        </w:tabs>
        <w:jc w:val="center"/>
        <w:rPr>
          <w:rFonts w:ascii="Arial" w:eastAsia="Arial" w:hAnsi="Arial" w:cs="Arial"/>
          <w:b/>
          <w:color w:val="000000"/>
        </w:rPr>
      </w:pPr>
      <w:bookmarkStart w:id="1" w:name="_heading=h.1smt1ntxl6qq" w:colFirst="0" w:colLast="0"/>
      <w:bookmarkEnd w:id="1"/>
    </w:p>
    <w:p w14:paraId="4F297B19" w14:textId="64E49873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proofErr w:type="spellStart"/>
      <w:r w:rsidRPr="0003120E">
        <w:rPr>
          <w:rFonts w:ascii="Arial" w:eastAsia="Arial" w:hAnsi="Arial" w:cs="Arial"/>
          <w:b/>
          <w:color w:val="000000"/>
        </w:rPr>
        <w:t>Tsilqhot'in</w:t>
      </w:r>
      <w:proofErr w:type="spellEnd"/>
      <w:r w:rsidRPr="0003120E">
        <w:rPr>
          <w:rFonts w:ascii="Arial" w:eastAsia="Arial" w:hAnsi="Arial" w:cs="Arial"/>
          <w:b/>
          <w:color w:val="000000"/>
        </w:rPr>
        <w:t xml:space="preserve"> Decision</w:t>
      </w:r>
    </w:p>
    <w:p w14:paraId="05644DD8" w14:textId="4D456C35" w:rsid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5505BE" w14:textId="77777777" w:rsidR="00E4237E" w:rsidRPr="0003120E" w:rsidRDefault="00E4237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0B1030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03120E">
        <w:rPr>
          <w:rFonts w:ascii="Arial" w:eastAsia="Arial" w:hAnsi="Arial" w:cs="Arial"/>
          <w:i/>
          <w:color w:val="000000"/>
        </w:rPr>
        <w:t xml:space="preserve">The </w:t>
      </w:r>
      <w:proofErr w:type="spellStart"/>
      <w:r w:rsidRPr="0003120E">
        <w:rPr>
          <w:rFonts w:ascii="Arial" w:eastAsia="Arial" w:hAnsi="Arial" w:cs="Arial"/>
          <w:i/>
          <w:color w:val="000000"/>
        </w:rPr>
        <w:t>Tsilqhot'in</w:t>
      </w:r>
      <w:proofErr w:type="spellEnd"/>
      <w:r w:rsidRPr="0003120E">
        <w:rPr>
          <w:rFonts w:ascii="Arial" w:eastAsia="Arial" w:hAnsi="Arial" w:cs="Arial"/>
          <w:i/>
          <w:color w:val="000000"/>
        </w:rPr>
        <w:t xml:space="preserve"> (Chilcotin) decision by the Supreme Court of Canada on June 26, 2014, granted the declaration of Indigenous title to more than 1,700 square kilo​metres of land in British Columbia to the </w:t>
      </w:r>
      <w:proofErr w:type="spellStart"/>
      <w:r w:rsidRPr="0003120E">
        <w:rPr>
          <w:rFonts w:ascii="Arial" w:eastAsia="Arial" w:hAnsi="Arial" w:cs="Arial"/>
          <w:i/>
          <w:color w:val="000000"/>
        </w:rPr>
        <w:t>Tsilhqot'in</w:t>
      </w:r>
      <w:proofErr w:type="spellEnd"/>
      <w:r w:rsidRPr="0003120E">
        <w:rPr>
          <w:rFonts w:ascii="Arial" w:eastAsia="Arial" w:hAnsi="Arial" w:cs="Arial"/>
          <w:i/>
          <w:color w:val="000000"/>
        </w:rPr>
        <w:t xml:space="preserve"> Nation, the first time in Canada that Indigenous title had been confirmed. The ruling ended a complex legal journey which began in 1998, when the </w:t>
      </w:r>
      <w:proofErr w:type="spellStart"/>
      <w:r w:rsidRPr="0003120E">
        <w:rPr>
          <w:rFonts w:ascii="Arial" w:eastAsia="Arial" w:hAnsi="Arial" w:cs="Arial"/>
          <w:i/>
          <w:color w:val="000000"/>
        </w:rPr>
        <w:t>Tsilhqot'in</w:t>
      </w:r>
      <w:proofErr w:type="spellEnd"/>
      <w:r w:rsidRPr="0003120E">
        <w:rPr>
          <w:rFonts w:ascii="Arial" w:eastAsia="Arial" w:hAnsi="Arial" w:cs="Arial"/>
          <w:i/>
          <w:color w:val="000000"/>
        </w:rPr>
        <w:t xml:space="preserve"> Nation objected to British Columbia issuing private​ logging authorizations in their traditional territory.</w:t>
      </w:r>
    </w:p>
    <w:p w14:paraId="6778EE88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63C33B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86"/>
      </w:tblGrid>
      <w:tr w:rsidR="0003120E" w:rsidRPr="0003120E" w14:paraId="6EB4D72C" w14:textId="77777777" w:rsidTr="00BC2F94">
        <w:trPr>
          <w:jc w:val="center"/>
        </w:trPr>
        <w:tc>
          <w:tcPr>
            <w:tcW w:w="3964" w:type="dxa"/>
          </w:tcPr>
          <w:p w14:paraId="7F457084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3120E">
              <w:rPr>
                <w:rFonts w:ascii="Arial" w:eastAsia="Arial" w:hAnsi="Arial" w:cs="Arial"/>
                <w:color w:val="000000"/>
              </w:rPr>
              <w:t>Who made the decision?</w:t>
            </w:r>
          </w:p>
          <w:p w14:paraId="25FA801A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6111A93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352490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6C873C3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30DFCAD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</w:tcPr>
          <w:p w14:paraId="4AA31DA3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120E" w:rsidRPr="0003120E" w14:paraId="3273F34A" w14:textId="77777777" w:rsidTr="00BC2F94">
        <w:trPr>
          <w:jc w:val="center"/>
        </w:trPr>
        <w:tc>
          <w:tcPr>
            <w:tcW w:w="3964" w:type="dxa"/>
          </w:tcPr>
          <w:p w14:paraId="2AAFA57A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3120E">
              <w:rPr>
                <w:rFonts w:ascii="Arial" w:eastAsia="Arial" w:hAnsi="Arial" w:cs="Arial"/>
                <w:color w:val="000000"/>
              </w:rPr>
              <w:t>When did they make the decision?</w:t>
            </w:r>
          </w:p>
          <w:p w14:paraId="2F6C01C7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8CFB92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49BE66F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BE3F45B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3224491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</w:tcPr>
          <w:p w14:paraId="74AD2BBD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120E" w:rsidRPr="0003120E" w14:paraId="77C055AB" w14:textId="77777777" w:rsidTr="00BC2F94">
        <w:trPr>
          <w:jc w:val="center"/>
        </w:trPr>
        <w:tc>
          <w:tcPr>
            <w:tcW w:w="3964" w:type="dxa"/>
          </w:tcPr>
          <w:p w14:paraId="25491AA7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3120E">
              <w:rPr>
                <w:rFonts w:ascii="Arial" w:eastAsia="Arial" w:hAnsi="Arial" w:cs="Arial"/>
                <w:color w:val="000000"/>
              </w:rPr>
              <w:t>What was the decision?</w:t>
            </w:r>
          </w:p>
          <w:p w14:paraId="00903810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C3648D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DF54B8A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65FDC07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688CBCA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8FED6A8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</w:tcPr>
          <w:p w14:paraId="337DAF71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3120E" w:rsidRPr="0003120E" w14:paraId="7FDC5182" w14:textId="77777777" w:rsidTr="00BC2F94">
        <w:trPr>
          <w:jc w:val="center"/>
        </w:trPr>
        <w:tc>
          <w:tcPr>
            <w:tcW w:w="3964" w:type="dxa"/>
          </w:tcPr>
          <w:p w14:paraId="28A3763C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3120E">
              <w:rPr>
                <w:rFonts w:ascii="Arial" w:eastAsia="Arial" w:hAnsi="Arial" w:cs="Arial"/>
                <w:color w:val="000000"/>
              </w:rPr>
              <w:t>Why was the decision important?</w:t>
            </w:r>
          </w:p>
          <w:p w14:paraId="21FBB20B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FEA0618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FF8A61A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09160D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49FCC10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1644565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C72DC0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</w:tcPr>
          <w:p w14:paraId="2A32F48B" w14:textId="77777777" w:rsidR="0003120E" w:rsidRPr="0003120E" w:rsidRDefault="0003120E" w:rsidP="00031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22FE056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BE23AD" w14:textId="77777777" w:rsidR="0003120E" w:rsidRPr="0003120E" w:rsidRDefault="0003120E" w:rsidP="000312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E53435" w14:textId="5898A22A" w:rsidR="00BC2F94" w:rsidRPr="00E4237E" w:rsidRDefault="00BC2F94" w:rsidP="00E4237E">
      <w:pPr>
        <w:widowControl w:val="0"/>
        <w:rPr>
          <w:rFonts w:ascii="Arial" w:eastAsia="Arial" w:hAnsi="Arial" w:cs="Arial"/>
          <w:color w:val="000000"/>
        </w:rPr>
      </w:pPr>
    </w:p>
    <w:sectPr w:rsidR="00BC2F94" w:rsidRPr="00E4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6EF2" w14:textId="77777777" w:rsidR="00867BBB" w:rsidRDefault="00904387">
      <w:r>
        <w:separator/>
      </w:r>
    </w:p>
  </w:endnote>
  <w:endnote w:type="continuationSeparator" w:id="0">
    <w:p w14:paraId="129F8ACF" w14:textId="77777777" w:rsidR="00867BBB" w:rsidRDefault="0090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BE26" w14:textId="77777777" w:rsidR="00372E27" w:rsidRDefault="00904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4D6032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4B897" w14:textId="50A3F40B" w:rsidR="00372E27" w:rsidRDefault="00904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120E">
      <w:rPr>
        <w:noProof/>
        <w:color w:val="000000"/>
      </w:rPr>
      <w:t>1</w:t>
    </w:r>
    <w:r>
      <w:rPr>
        <w:color w:val="000000"/>
      </w:rPr>
      <w:fldChar w:fldCharType="end"/>
    </w:r>
  </w:p>
  <w:p w14:paraId="34BA35FF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6B659DE" w14:textId="77777777" w:rsidR="00372E27" w:rsidRDefault="00904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5160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C8895C8" w14:textId="77777777" w:rsidR="00372E27" w:rsidRDefault="00904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E646" w14:textId="77777777" w:rsidR="00867BBB" w:rsidRDefault="00904387">
      <w:r>
        <w:separator/>
      </w:r>
    </w:p>
  </w:footnote>
  <w:footnote w:type="continuationSeparator" w:id="0">
    <w:p w14:paraId="292DA34F" w14:textId="77777777" w:rsidR="00867BBB" w:rsidRDefault="0090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4AC1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2430" w14:textId="15A1E455" w:rsidR="00372E27" w:rsidRDefault="0090438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03120E">
      <w:rPr>
        <w:b/>
        <w:color w:val="636A69"/>
      </w:rPr>
      <w:t>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1F92E3D" wp14:editId="0F6FB5F3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F418AF" w14:textId="7693CB5A" w:rsidR="00372E27" w:rsidRDefault="0090438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3120E">
      <w:rPr>
        <w:b/>
        <w:color w:val="636A69"/>
      </w:rPr>
      <w:t>–</w:t>
    </w:r>
    <w:r>
      <w:rPr>
        <w:b/>
        <w:color w:val="636A69"/>
      </w:rPr>
      <w:t xml:space="preserve"> </w:t>
    </w:r>
    <w:r w:rsidR="0003120E">
      <w:rPr>
        <w:b/>
        <w:color w:val="636A69"/>
      </w:rPr>
      <w:t>Treaties in British Columbia</w:t>
    </w:r>
  </w:p>
  <w:p w14:paraId="4B63C3D8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EB6A" w14:textId="77777777" w:rsidR="00372E27" w:rsidRDefault="0090438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A3F24F" wp14:editId="6B93A20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539C5" w14:textId="77777777" w:rsidR="00372E27" w:rsidRDefault="0090438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8960293" w14:textId="77777777" w:rsidR="00372E27" w:rsidRDefault="009043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DED8A3B" w14:textId="77777777" w:rsidR="00372E27" w:rsidRDefault="00372E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BC2"/>
    <w:multiLevelType w:val="multilevel"/>
    <w:tmpl w:val="25C085FA"/>
    <w:lvl w:ilvl="0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555F1"/>
    <w:multiLevelType w:val="multilevel"/>
    <w:tmpl w:val="A68A9F7A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A39CE"/>
    <w:multiLevelType w:val="multilevel"/>
    <w:tmpl w:val="AD5414BC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E3DA1"/>
    <w:multiLevelType w:val="multilevel"/>
    <w:tmpl w:val="28ACC9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320DDC"/>
    <w:multiLevelType w:val="multilevel"/>
    <w:tmpl w:val="CDC6ABD4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50791"/>
    <w:multiLevelType w:val="multilevel"/>
    <w:tmpl w:val="0F9C4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1ECA"/>
    <w:multiLevelType w:val="multilevel"/>
    <w:tmpl w:val="A1165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3A001B"/>
    <w:multiLevelType w:val="multilevel"/>
    <w:tmpl w:val="8FB8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BF6B77"/>
    <w:multiLevelType w:val="multilevel"/>
    <w:tmpl w:val="E2E2B4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572177"/>
    <w:multiLevelType w:val="multilevel"/>
    <w:tmpl w:val="3A4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5C5E71"/>
    <w:multiLevelType w:val="multilevel"/>
    <w:tmpl w:val="E37EF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8949A9"/>
    <w:multiLevelType w:val="multilevel"/>
    <w:tmpl w:val="2376DE92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2E6CCB"/>
    <w:multiLevelType w:val="multilevel"/>
    <w:tmpl w:val="D9A8B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5D2B4B"/>
    <w:multiLevelType w:val="multilevel"/>
    <w:tmpl w:val="4B2EB4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195B17"/>
    <w:multiLevelType w:val="multilevel"/>
    <w:tmpl w:val="848A0D4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CA621D"/>
    <w:multiLevelType w:val="multilevel"/>
    <w:tmpl w:val="5B8EAD2E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5A1594"/>
    <w:multiLevelType w:val="multilevel"/>
    <w:tmpl w:val="06CCF8C8"/>
    <w:lvl w:ilvl="0">
      <w:start w:val="29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16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27"/>
    <w:rsid w:val="0003120E"/>
    <w:rsid w:val="002B7889"/>
    <w:rsid w:val="00372E27"/>
    <w:rsid w:val="00600572"/>
    <w:rsid w:val="00867BBB"/>
    <w:rsid w:val="00904387"/>
    <w:rsid w:val="00A1210B"/>
    <w:rsid w:val="00AF3463"/>
    <w:rsid w:val="00BC2F94"/>
    <w:rsid w:val="00D92775"/>
    <w:rsid w:val="00E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2271"/>
  <w15:docId w15:val="{023D7765-D3F8-483D-8E23-13D15252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2021-02-20T19:34:00Z</dcterms:created>
  <dcterms:modified xsi:type="dcterms:W3CDTF">2021-02-20T22:39:00Z</dcterms:modified>
</cp:coreProperties>
</file>