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1DD07984" w14:textId="77777777" w:rsidR="001F3648" w:rsidRPr="00535D6A" w:rsidRDefault="001F3648" w:rsidP="001F3648">
      <w:pPr>
        <w:pStyle w:val="BodyText"/>
        <w:jc w:val="center"/>
        <w:rPr>
          <w:rFonts w:ascii="Arial" w:hAnsi="Arial" w:cs="Arial"/>
          <w:i w:val="0"/>
          <w:iCs/>
          <w:sz w:val="24"/>
          <w:szCs w:val="24"/>
        </w:rPr>
      </w:pPr>
    </w:p>
    <w:p w14:paraId="61D2839C" w14:textId="77777777" w:rsidR="001F3648" w:rsidRPr="00535D6A" w:rsidRDefault="001F3648" w:rsidP="001F3648">
      <w:pPr>
        <w:pStyle w:val="BodyText"/>
        <w:rPr>
          <w:rFonts w:ascii="Arial" w:hAnsi="Arial" w:cs="Arial"/>
          <w:i w:val="0"/>
          <w:iCs/>
          <w:sz w:val="24"/>
          <w:szCs w:val="24"/>
        </w:rPr>
      </w:pPr>
    </w:p>
    <w:p w14:paraId="640FDC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Date Reviewed</w:t>
      </w:r>
    </w:p>
    <w:p w14:paraId="4F8BED40" w14:textId="77777777" w:rsidR="001F3648" w:rsidRPr="00535D6A" w:rsidRDefault="001F3648" w:rsidP="001F3648">
      <w:pPr>
        <w:pStyle w:val="BodyText"/>
        <w:rPr>
          <w:rFonts w:ascii="Arial" w:hAnsi="Arial" w:cs="Arial"/>
          <w:i w:val="0"/>
          <w:iCs/>
          <w:sz w:val="24"/>
          <w:szCs w:val="24"/>
        </w:rPr>
      </w:pPr>
      <w:r>
        <w:rPr>
          <w:rFonts w:ascii="Arial" w:hAnsi="Arial" w:cs="Arial"/>
          <w:i w:val="0"/>
          <w:iCs/>
          <w:sz w:val="24"/>
          <w:szCs w:val="24"/>
        </w:rPr>
        <w:t>January 2021</w:t>
      </w:r>
    </w:p>
    <w:p w14:paraId="461991A8" w14:textId="77777777" w:rsidR="001F3648" w:rsidRPr="00535D6A" w:rsidRDefault="001F3648" w:rsidP="001F3648">
      <w:pPr>
        <w:pStyle w:val="BodyText"/>
        <w:rPr>
          <w:rFonts w:ascii="Arial" w:hAnsi="Arial" w:cs="Arial"/>
          <w:b/>
          <w:bCs/>
          <w:i w:val="0"/>
          <w:iCs/>
          <w:sz w:val="24"/>
          <w:szCs w:val="24"/>
        </w:rPr>
      </w:pPr>
    </w:p>
    <w:p w14:paraId="5DF5B8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Course</w:t>
      </w:r>
    </w:p>
    <w:p w14:paraId="36C5BAE4" w14:textId="77777777" w:rsidR="001F3648" w:rsidRPr="00535D6A" w:rsidRDefault="00F4703D" w:rsidP="001F3648">
      <w:pPr>
        <w:pStyle w:val="BodyText"/>
        <w:rPr>
          <w:rFonts w:ascii="Arial" w:hAnsi="Arial" w:cs="Arial"/>
          <w:i w:val="0"/>
          <w:iCs/>
          <w:sz w:val="24"/>
          <w:szCs w:val="24"/>
        </w:rPr>
      </w:pPr>
      <w:hyperlink r:id="rId7" w:history="1">
        <w:r w:rsidR="001F3648" w:rsidRPr="00B2040A">
          <w:rPr>
            <w:rStyle w:val="Hyperlink"/>
            <w:rFonts w:ascii="Arial" w:hAnsi="Arial" w:cs="Arial"/>
            <w:i w:val="0"/>
            <w:iCs/>
            <w:sz w:val="24"/>
            <w:szCs w:val="24"/>
          </w:rPr>
          <w:t>Social Justice 12</w:t>
        </w:r>
      </w:hyperlink>
    </w:p>
    <w:p w14:paraId="5A9F8A87" w14:textId="77777777" w:rsidR="001F3648" w:rsidRPr="00535D6A" w:rsidRDefault="001F3648" w:rsidP="001F3648">
      <w:pPr>
        <w:pStyle w:val="BodyText"/>
        <w:rPr>
          <w:rFonts w:ascii="Arial" w:hAnsi="Arial" w:cs="Arial"/>
          <w:i w:val="0"/>
          <w:iCs/>
          <w:sz w:val="24"/>
          <w:szCs w:val="24"/>
        </w:rPr>
      </w:pPr>
    </w:p>
    <w:p w14:paraId="359244BF"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Topic</w:t>
      </w:r>
    </w:p>
    <w:p w14:paraId="476415D9"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Women’s Rights</w:t>
      </w:r>
    </w:p>
    <w:p w14:paraId="65A70417"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 xml:space="preserve"> </w:t>
      </w:r>
    </w:p>
    <w:p w14:paraId="5354D3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Big Idea</w:t>
      </w:r>
    </w:p>
    <w:p w14:paraId="7843AE77" w14:textId="77777777" w:rsidR="001F3648" w:rsidRDefault="001F3648" w:rsidP="001F3648">
      <w:pPr>
        <w:pStyle w:val="BodyText"/>
        <w:rPr>
          <w:rFonts w:ascii="Arial" w:hAnsi="Arial" w:cs="Arial"/>
          <w:i w:val="0"/>
          <w:iCs/>
          <w:sz w:val="24"/>
          <w:szCs w:val="24"/>
          <w:lang w:val="en-US"/>
        </w:rPr>
      </w:pPr>
      <w:r w:rsidRPr="00515478">
        <w:rPr>
          <w:rFonts w:ascii="Arial" w:hAnsi="Arial" w:cs="Arial"/>
          <w:i w:val="0"/>
          <w:iCs/>
          <w:sz w:val="24"/>
          <w:szCs w:val="24"/>
          <w:lang w:val="en-US"/>
        </w:rPr>
        <w:t>Social justice initiatives can transform individuals and systems.</w:t>
      </w:r>
    </w:p>
    <w:p w14:paraId="578915EC" w14:textId="77777777" w:rsidR="001F3648" w:rsidRPr="00535D6A" w:rsidRDefault="001F3648" w:rsidP="001F3648">
      <w:pPr>
        <w:pStyle w:val="BodyText"/>
        <w:rPr>
          <w:rFonts w:ascii="Arial" w:hAnsi="Arial" w:cs="Arial"/>
          <w:b/>
          <w:bCs/>
          <w:i w:val="0"/>
          <w:iCs/>
          <w:sz w:val="24"/>
          <w:szCs w:val="24"/>
        </w:rPr>
      </w:pPr>
    </w:p>
    <w:p w14:paraId="411AE0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Essential Question</w:t>
      </w:r>
    </w:p>
    <w:p w14:paraId="3F354297"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What have been the turning points for women’s rights in Canada?</w:t>
      </w:r>
    </w:p>
    <w:p w14:paraId="7948730B" w14:textId="77777777" w:rsidR="001F3648" w:rsidRPr="00535D6A" w:rsidRDefault="001F3648" w:rsidP="001F3648">
      <w:pPr>
        <w:pStyle w:val="BodyText"/>
        <w:rPr>
          <w:rFonts w:ascii="Arial" w:hAnsi="Arial" w:cs="Arial"/>
          <w:i w:val="0"/>
          <w:iCs/>
          <w:sz w:val="24"/>
          <w:szCs w:val="24"/>
        </w:rPr>
      </w:pPr>
    </w:p>
    <w:p w14:paraId="6B72652E"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Learning Standards</w:t>
      </w:r>
    </w:p>
    <w:p w14:paraId="1EA07D0A"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Content</w:t>
      </w:r>
    </w:p>
    <w:p w14:paraId="0DE9AEB2" w14:textId="77777777" w:rsidR="001F3648" w:rsidRPr="00535D6A" w:rsidRDefault="001F3648" w:rsidP="001F3648">
      <w:pPr>
        <w:pStyle w:val="BodyText"/>
        <w:rPr>
          <w:rFonts w:ascii="Arial" w:hAnsi="Arial" w:cs="Arial"/>
          <w:sz w:val="24"/>
          <w:szCs w:val="24"/>
        </w:rPr>
      </w:pPr>
      <w:r w:rsidRPr="00535D6A">
        <w:rPr>
          <w:rFonts w:ascii="Arial" w:hAnsi="Arial" w:cs="Arial"/>
          <w:sz w:val="24"/>
          <w:szCs w:val="24"/>
          <w:lang w:val="en-US"/>
        </w:rPr>
        <w:t>Students are expected to know the following:</w:t>
      </w:r>
      <w:r w:rsidRPr="00535D6A">
        <w:rPr>
          <w:rFonts w:ascii="Arial" w:hAnsi="Arial" w:cs="Arial"/>
          <w:sz w:val="24"/>
          <w:szCs w:val="24"/>
        </w:rPr>
        <w:t xml:space="preserve"> </w:t>
      </w:r>
    </w:p>
    <w:p w14:paraId="58DF8FC5" w14:textId="77777777" w:rsidR="001F3648" w:rsidRPr="00535D6A" w:rsidRDefault="001F3648" w:rsidP="001F3648">
      <w:pPr>
        <w:pStyle w:val="BodyText"/>
        <w:numPr>
          <w:ilvl w:val="0"/>
          <w:numId w:val="5"/>
        </w:numPr>
        <w:rPr>
          <w:rFonts w:ascii="Arial" w:hAnsi="Arial" w:cs="Arial"/>
          <w:i w:val="0"/>
          <w:iCs/>
          <w:sz w:val="24"/>
          <w:szCs w:val="24"/>
          <w:lang w:val="en-US"/>
        </w:rPr>
      </w:pPr>
      <w:r>
        <w:rPr>
          <w:rFonts w:ascii="Arial" w:hAnsi="Arial" w:cs="Arial"/>
          <w:i w:val="0"/>
          <w:iCs/>
          <w:sz w:val="24"/>
          <w:szCs w:val="24"/>
          <w:lang w:val="en-US"/>
        </w:rPr>
        <w:t>Social justice issues</w:t>
      </w:r>
    </w:p>
    <w:p w14:paraId="139B5FBF" w14:textId="77777777" w:rsidR="001F3648" w:rsidRPr="00535D6A" w:rsidRDefault="001F3648" w:rsidP="001F3648">
      <w:pPr>
        <w:pStyle w:val="BodyText"/>
        <w:numPr>
          <w:ilvl w:val="0"/>
          <w:numId w:val="3"/>
        </w:numPr>
        <w:rPr>
          <w:rFonts w:ascii="Arial" w:hAnsi="Arial" w:cs="Arial"/>
          <w:i w:val="0"/>
          <w:iCs/>
          <w:sz w:val="24"/>
          <w:szCs w:val="24"/>
          <w:lang w:val="en-US"/>
        </w:rPr>
      </w:pPr>
      <w:r>
        <w:rPr>
          <w:rFonts w:ascii="Arial" w:hAnsi="Arial" w:cs="Arial"/>
          <w:i w:val="0"/>
          <w:iCs/>
          <w:sz w:val="24"/>
          <w:szCs w:val="24"/>
          <w:lang w:val="en-US"/>
        </w:rPr>
        <w:t>Status of women</w:t>
      </w:r>
    </w:p>
    <w:p w14:paraId="4AB4DA6F" w14:textId="77777777" w:rsidR="001F3648" w:rsidRPr="00535D6A" w:rsidRDefault="001F3648" w:rsidP="001F3648">
      <w:pPr>
        <w:pStyle w:val="BodyText"/>
        <w:rPr>
          <w:rFonts w:ascii="Arial" w:hAnsi="Arial" w:cs="Arial"/>
          <w:i w:val="0"/>
          <w:iCs/>
          <w:sz w:val="24"/>
          <w:szCs w:val="24"/>
          <w:lang w:val="en-US"/>
        </w:rPr>
      </w:pPr>
    </w:p>
    <w:p w14:paraId="172CA912"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 xml:space="preserve">Curricular Competencies </w:t>
      </w:r>
    </w:p>
    <w:p w14:paraId="275EDBBA" w14:textId="77777777" w:rsidR="001F3648" w:rsidRPr="00535D6A" w:rsidRDefault="001F3648" w:rsidP="001F3648">
      <w:pPr>
        <w:pStyle w:val="BodyText"/>
        <w:rPr>
          <w:rFonts w:ascii="Arial" w:hAnsi="Arial" w:cs="Arial"/>
          <w:iCs/>
          <w:sz w:val="24"/>
          <w:szCs w:val="24"/>
        </w:rPr>
      </w:pPr>
      <w:r w:rsidRPr="00535D6A">
        <w:rPr>
          <w:rFonts w:ascii="Arial" w:hAnsi="Arial" w:cs="Arial"/>
          <w:iCs/>
          <w:sz w:val="24"/>
          <w:szCs w:val="24"/>
        </w:rPr>
        <w:t>Students are expected to be able to do the following:</w:t>
      </w:r>
    </w:p>
    <w:p w14:paraId="7D202D48" w14:textId="77777777" w:rsidR="001F3648" w:rsidRPr="00535D6A" w:rsidRDefault="001F3648" w:rsidP="001F3648">
      <w:pPr>
        <w:pStyle w:val="BodyText"/>
        <w:numPr>
          <w:ilvl w:val="0"/>
          <w:numId w:val="17"/>
        </w:numPr>
        <w:rPr>
          <w:rFonts w:ascii="Arial" w:hAnsi="Arial" w:cs="Arial"/>
          <w:b/>
          <w:bCs/>
          <w:i w:val="0"/>
          <w:iCs/>
          <w:sz w:val="24"/>
          <w:szCs w:val="24"/>
        </w:rPr>
      </w:pPr>
      <w:r w:rsidRPr="00D25945">
        <w:rPr>
          <w:rFonts w:ascii="Arial" w:hAnsi="Arial" w:cs="Arial"/>
          <w:i w:val="0"/>
          <w:iCs/>
          <w:sz w:val="24"/>
          <w:szCs w:val="24"/>
          <w:lang w:val="en-US"/>
        </w:rPr>
        <w:t>Assess and compare the significance of people, places, events, or developments at particular times and places, and determine what is revealed about issues of social justice in the past and present (significance)</w:t>
      </w:r>
      <w:r>
        <w:rPr>
          <w:rFonts w:ascii="Arial" w:hAnsi="Arial" w:cs="Arial"/>
          <w:i w:val="0"/>
          <w:iCs/>
          <w:sz w:val="24"/>
          <w:szCs w:val="24"/>
          <w:lang w:val="en-US"/>
        </w:rPr>
        <w:t>.</w:t>
      </w:r>
    </w:p>
    <w:p w14:paraId="1EBAFEE3"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6D1203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 xml:space="preserve">Curricular Competencies </w:t>
      </w:r>
    </w:p>
    <w:p w14:paraId="1FCC7D1F" w14:textId="77777777" w:rsidR="009D5261" w:rsidRPr="009D5261" w:rsidRDefault="009D5261" w:rsidP="009D5261">
      <w:pPr>
        <w:widowControl w:val="0"/>
        <w:autoSpaceDE w:val="0"/>
        <w:autoSpaceDN w:val="0"/>
        <w:rPr>
          <w:rFonts w:ascii="Arial" w:eastAsia="Bell MT" w:hAnsi="Arial" w:cs="Arial"/>
          <w:i/>
          <w:iCs/>
          <w:lang w:eastAsia="en-CA" w:bidi="en-CA"/>
        </w:rPr>
      </w:pPr>
      <w:r w:rsidRPr="009D5261">
        <w:rPr>
          <w:rFonts w:ascii="Arial" w:eastAsia="Bell MT" w:hAnsi="Arial" w:cs="Arial"/>
          <w:i/>
          <w:iCs/>
          <w:lang w:eastAsia="en-CA" w:bidi="en-CA"/>
        </w:rPr>
        <w:t>Students are expected to be able to do the following:</w:t>
      </w:r>
    </w:p>
    <w:p w14:paraId="02E8E422" w14:textId="77777777" w:rsidR="009D5261" w:rsidRPr="009D5261" w:rsidRDefault="009D5261" w:rsidP="009D5261">
      <w:pPr>
        <w:widowControl w:val="0"/>
        <w:numPr>
          <w:ilvl w:val="0"/>
          <w:numId w:val="5"/>
        </w:numPr>
        <w:autoSpaceDE w:val="0"/>
        <w:autoSpaceDN w:val="0"/>
        <w:rPr>
          <w:rFonts w:ascii="Arial" w:eastAsia="Bell MT" w:hAnsi="Arial" w:cs="Arial"/>
          <w:iCs/>
          <w:lang w:val="en-US" w:eastAsia="en-CA" w:bidi="en-CA"/>
        </w:rPr>
      </w:pPr>
      <w:r w:rsidRPr="009D5261">
        <w:rPr>
          <w:rFonts w:ascii="Arial" w:eastAsia="Bell MT" w:hAnsi="Arial" w:cs="Arial"/>
          <w:iCs/>
          <w:lang w:val="en-US" w:eastAsia="en-CA" w:bidi="en-CA"/>
        </w:rPr>
        <w:t>Assess the significance of people, places, events, or developments, and compare varying perspectives on their significance at particular times and places, and from group to group.</w:t>
      </w:r>
    </w:p>
    <w:p w14:paraId="3B84A5F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F4703D" w:rsidP="009D5261">
      <w:pPr>
        <w:widowControl w:val="0"/>
        <w:autoSpaceDE w:val="0"/>
        <w:autoSpaceDN w:val="0"/>
        <w:rPr>
          <w:rFonts w:ascii="Arial" w:eastAsia="Bell MT" w:hAnsi="Arial" w:cs="Arial"/>
          <w:iCs/>
          <w:lang w:val="en-US" w:eastAsia="en-CA" w:bidi="en-CA"/>
        </w:rPr>
      </w:pPr>
      <w:hyperlink r:id="rId8"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F4703D"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77777777" w:rsidR="009D5261" w:rsidRPr="009D5261" w:rsidRDefault="00F4703D"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I can explain what needs to be done to remove barriers to gender equality in Canada today.</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0DC5AA3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777777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1" w:history="1">
        <w:r w:rsidRPr="009D5261">
          <w:rPr>
            <w:rFonts w:ascii="Arial" w:eastAsia="Bell MT" w:hAnsi="Arial" w:cs="Arial"/>
            <w:iCs/>
            <w:color w:val="0000FF"/>
            <w:u w:val="single"/>
            <w:lang w:eastAsia="en-CA" w:bidi="en-CA"/>
          </w:rPr>
          <w:t>Think Pair Share</w:t>
        </w:r>
      </w:hyperlink>
      <w:r w:rsidRPr="009D5261">
        <w:rPr>
          <w:rFonts w:ascii="Arial" w:eastAsia="Bell MT" w:hAnsi="Arial" w:cs="Arial"/>
          <w:iCs/>
          <w:lang w:eastAsia="en-CA" w:bidi="en-CA"/>
        </w:rPr>
        <w:t xml:space="preserve"> strategy to have student discuss the following:</w:t>
      </w:r>
    </w:p>
    <w:p w14:paraId="1AEDB4FB"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What are some issues that are important to women today? </w:t>
      </w:r>
    </w:p>
    <w:p w14:paraId="2C44CBB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opinions do you have about these issues?</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53347471" w14:textId="014B0623" w:rsidR="009D5261" w:rsidRPr="009D5261" w:rsidRDefault="009D5261" w:rsidP="009D5261">
      <w:pPr>
        <w:widowControl w:val="0"/>
        <w:numPr>
          <w:ilvl w:val="0"/>
          <w:numId w:val="2"/>
        </w:numPr>
        <w:autoSpaceDE w:val="0"/>
        <w:autoSpaceDN w:val="0"/>
        <w:rPr>
          <w:rFonts w:ascii="Arial" w:eastAsia="Times New Roman" w:hAnsi="Arial" w:cs="Arial"/>
          <w:color w:val="000000"/>
        </w:rPr>
      </w:pPr>
      <w:r w:rsidRPr="009D5261">
        <w:rPr>
          <w:rFonts w:ascii="Arial" w:eastAsia="Bell MT" w:hAnsi="Arial" w:cs="Arial"/>
          <w:color w:val="000000"/>
          <w:lang w:eastAsia="en-CA" w:bidi="en-CA"/>
        </w:rPr>
        <w:t xml:space="preserve">Explain that the </w:t>
      </w:r>
      <w:r w:rsidRPr="009D5261">
        <w:rPr>
          <w:rFonts w:ascii="Arial" w:eastAsia="Bell MT" w:hAnsi="Arial" w:cs="Arial"/>
          <w:i/>
          <w:iCs/>
          <w:color w:val="000000"/>
          <w:lang w:eastAsia="en-CA" w:bidi="en-CA"/>
        </w:rPr>
        <w:t>Electoral Franchise Act</w:t>
      </w:r>
      <w:r w:rsidRPr="009D5261">
        <w:rPr>
          <w:rFonts w:ascii="Arial" w:eastAsia="Bell MT" w:hAnsi="Arial" w:cs="Arial"/>
          <w:color w:val="000000"/>
          <w:lang w:eastAsia="en-CA" w:bidi="en-CA"/>
        </w:rPr>
        <w:t xml:space="preserve"> of 1885 prevented Canadian women from voting. Apart from the temporary and selective right to vote granted to women under the </w:t>
      </w:r>
      <w:hyperlink r:id="rId12" w:history="1">
        <w:r w:rsidRPr="009D5261">
          <w:rPr>
            <w:rFonts w:ascii="Arial" w:eastAsia="Bell MT" w:hAnsi="Arial" w:cs="Arial"/>
            <w:i/>
            <w:iCs/>
            <w:color w:val="0000FF"/>
            <w:u w:val="single"/>
            <w:lang w:eastAsia="en-CA" w:bidi="en-CA"/>
          </w:rPr>
          <w:t>Wartime Elections Act</w:t>
        </w:r>
        <w:r w:rsidRPr="009D5261">
          <w:rPr>
            <w:rFonts w:ascii="Arial" w:eastAsia="Bell MT" w:hAnsi="Arial" w:cs="Arial"/>
            <w:color w:val="0000FF"/>
            <w:u w:val="single"/>
            <w:lang w:eastAsia="en-CA" w:bidi="en-CA"/>
          </w:rPr>
          <w:t> </w:t>
        </w:r>
      </w:hyperlink>
      <w:r w:rsidRPr="009D5261">
        <w:rPr>
          <w:rFonts w:ascii="Arial" w:eastAsia="Bell MT" w:hAnsi="Arial" w:cs="Arial"/>
          <w:i/>
          <w:iCs/>
          <w:color w:val="000000"/>
          <w:lang w:eastAsia="en-CA" w:bidi="en-CA"/>
        </w:rPr>
        <w:t xml:space="preserve"> </w:t>
      </w:r>
      <w:r w:rsidRPr="009D5261">
        <w:rPr>
          <w:rFonts w:ascii="Arial" w:eastAsia="Bell MT" w:hAnsi="Arial" w:cs="Arial"/>
          <w:color w:val="000000"/>
          <w:lang w:eastAsia="en-CA" w:bidi="en-CA"/>
        </w:rPr>
        <w:t>in 1917, women were first granted the right to vote federally in 1918.</w:t>
      </w:r>
      <w:r w:rsidRPr="009D5261">
        <w:rPr>
          <w:rFonts w:ascii="Arial" w:eastAsia="Bell MT" w:hAnsi="Arial" w:cs="Arial"/>
          <w:lang w:eastAsia="en-CA" w:bidi="en-CA"/>
        </w:rPr>
        <w:t xml:space="preserve"> </w:t>
      </w:r>
      <w:r w:rsidRPr="009D5261">
        <w:rPr>
          <w:rFonts w:ascii="Arial" w:eastAsia="Times New Roman" w:hAnsi="Arial" w:cs="Arial"/>
          <w:color w:val="000000"/>
        </w:rPr>
        <w:t>(However, Asian and Indigenous Women were still excluded for decades.)</w:t>
      </w:r>
    </w:p>
    <w:p w14:paraId="1E63E5A0"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Write on the board “Right to Vote” along with the synonyms “Suffrage” and “Franchise”. </w:t>
      </w:r>
    </w:p>
    <w:p w14:paraId="796CE50B"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Nellie McClung was an important advocate of women's rights and suffrage. As a result of her campaigning, Manitoba became the first Canadian province to give women the franchise in 1916.</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3"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4"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5"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lastRenderedPageBreak/>
        <w:t xml:space="preserve">Have each group use </w:t>
      </w:r>
      <w:hyperlink r:id="rId16"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340EDE3F" w14:textId="77777777" w:rsidR="003A1B8E" w:rsidRDefault="003A1B8E" w:rsidP="003A1B8E">
      <w:pPr>
        <w:widowControl w:val="0"/>
        <w:autoSpaceDE w:val="0"/>
        <w:autoSpaceDN w:val="0"/>
        <w:ind w:left="2160"/>
        <w:rPr>
          <w:rFonts w:ascii="Arial" w:eastAsia="Bell MT" w:hAnsi="Arial" w:cs="Arial"/>
          <w:bCs/>
          <w:color w:val="000000"/>
          <w:lang w:eastAsia="en-CA" w:bidi="en-CA"/>
        </w:rPr>
      </w:pP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2A1B8ADD"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279D2D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">
                <v:imagedata r:id="rId18" o:title=""/>
              </v:shape>
            </w:pict>
          </mc:Fallback>
        </mc:AlternateContent>
      </w:r>
      <w:r w:rsidRPr="009D5261">
        <w:rPr>
          <w:rFonts w:ascii="Arial" w:eastAsia="Bell MT" w:hAnsi="Arial" w:cs="Arial"/>
          <w:color w:val="000000"/>
          <w:lang w:eastAsia="en-CA" w:bidi="en-CA"/>
        </w:rPr>
        <w:t xml:space="preserve">Show the short video </w:t>
      </w:r>
      <w:hyperlink r:id="rId19"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20"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w:t>
      </w:r>
      <w:proofErr w:type="spellStart"/>
      <w:r w:rsidRPr="009D5261">
        <w:rPr>
          <w:rFonts w:ascii="Arial" w:eastAsia="Bell MT" w:hAnsi="Arial" w:cs="Arial"/>
          <w:color w:val="000000"/>
          <w:lang w:eastAsia="en-CA" w:bidi="en-CA"/>
        </w:rPr>
        <w:t>groundbreaking</w:t>
      </w:r>
      <w:proofErr w:type="spellEnd"/>
      <w:r w:rsidRPr="009D5261">
        <w:rPr>
          <w:rFonts w:ascii="Arial" w:eastAsia="Bell MT" w:hAnsi="Arial" w:cs="Arial"/>
          <w:color w:val="000000"/>
          <w:lang w:eastAsia="en-CA" w:bidi="en-CA"/>
        </w:rPr>
        <w:t xml:space="preserve">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1"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2"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D0566C3" w14:textId="77777777" w:rsidR="009D5261" w:rsidRPr="009D5261" w:rsidRDefault="009D5261" w:rsidP="009D5261">
      <w:pPr>
        <w:widowControl w:val="0"/>
        <w:autoSpaceDE w:val="0"/>
        <w:autoSpaceDN w:val="0"/>
        <w:rPr>
          <w:rFonts w:ascii="Arial" w:eastAsia="Bell MT" w:hAnsi="Arial" w:cs="Arial"/>
          <w:iCs/>
          <w:lang w:eastAsia="en-CA" w:bidi="en-CA"/>
        </w:rPr>
      </w:pPr>
    </w:p>
    <w:p w14:paraId="03442AB9"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3: Royal Commission on the Status of Women</w:t>
      </w:r>
    </w:p>
    <w:p w14:paraId="6927B3A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the 1960s were a time of social change. In 1967 Canada created a Royal Commission on the Status of Women with the goal of creating gender equality in all areas of Canadian society.</w:t>
      </w:r>
    </w:p>
    <w:p w14:paraId="3322F8B7"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the </w:t>
      </w:r>
      <w:hyperlink r:id="rId23" w:history="1">
        <w:r w:rsidRPr="009D5261">
          <w:rPr>
            <w:rFonts w:ascii="Arial" w:eastAsia="Bell MT" w:hAnsi="Arial" w:cs="Arial"/>
            <w:iCs/>
            <w:color w:val="0000FF"/>
            <w:u w:val="single"/>
            <w:lang w:eastAsia="en-CA" w:bidi="en-CA"/>
          </w:rPr>
          <w:t>Statement by the Prime Minister on the 50</w:t>
        </w:r>
        <w:r w:rsidRPr="009D5261">
          <w:rPr>
            <w:rFonts w:ascii="Arial" w:eastAsia="Bell MT" w:hAnsi="Arial" w:cs="Arial"/>
            <w:iCs/>
            <w:color w:val="0000FF"/>
            <w:u w:val="single"/>
            <w:vertAlign w:val="superscript"/>
            <w:lang w:eastAsia="en-CA" w:bidi="en-CA"/>
          </w:rPr>
          <w:t>th</w:t>
        </w:r>
        <w:r w:rsidRPr="009D5261">
          <w:rPr>
            <w:rFonts w:ascii="Arial" w:eastAsia="Bell MT" w:hAnsi="Arial" w:cs="Arial"/>
            <w:iCs/>
            <w:color w:val="0000FF"/>
            <w:u w:val="single"/>
            <w:lang w:eastAsia="en-CA" w:bidi="en-CA"/>
          </w:rPr>
          <w:t xml:space="preserve"> Anniversary of the report by the Royal Commission on the Status of Women in Canada</w:t>
        </w:r>
      </w:hyperlink>
      <w:r w:rsidRPr="009D5261">
        <w:rPr>
          <w:rFonts w:ascii="Arial" w:eastAsia="Bell MT" w:hAnsi="Arial" w:cs="Arial"/>
          <w:iCs/>
          <w:lang w:eastAsia="en-CA" w:bidi="en-CA"/>
        </w:rPr>
        <w:t xml:space="preserve">.  </w:t>
      </w:r>
    </w:p>
    <w:p w14:paraId="5FAC4B1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use the handout “Status of Women” to list the areas that where progress has been made and where work still needs to be done.</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7A4AD75A"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4: Gender Equality Today</w:t>
      </w:r>
    </w:p>
    <w:p w14:paraId="24349F18"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lastRenderedPageBreak/>
        <w:t xml:space="preserve">Explain that the </w:t>
      </w:r>
      <w:hyperlink r:id="rId24" w:history="1">
        <w:r w:rsidRPr="009D5261">
          <w:rPr>
            <w:rFonts w:ascii="Arial" w:eastAsia="Bell MT" w:hAnsi="Arial" w:cs="Arial"/>
            <w:i/>
            <w:iCs/>
            <w:color w:val="7834BC"/>
            <w:u w:val="single"/>
            <w:lang w:eastAsia="en-CA" w:bidi="en-CA"/>
          </w:rPr>
          <w:t>Canadian Charter of Rights and Freedoms</w:t>
        </w:r>
      </w:hyperlink>
      <w:r w:rsidRPr="009D5261">
        <w:rPr>
          <w:rFonts w:ascii="Arial" w:eastAsia="Bell MT" w:hAnsi="Arial" w:cs="Arial"/>
          <w:i/>
          <w:iCs/>
          <w:color w:val="333333"/>
          <w:shd w:val="clear" w:color="auto" w:fill="FFFFFF"/>
          <w:lang w:eastAsia="en-CA" w:bidi="en-CA"/>
        </w:rPr>
        <w:t>,</w:t>
      </w:r>
      <w:r w:rsidRPr="009D5261">
        <w:rPr>
          <w:rFonts w:ascii="Arial" w:eastAsia="Bell MT" w:hAnsi="Arial" w:cs="Arial"/>
          <w:color w:val="333333"/>
          <w:shd w:val="clear" w:color="auto" w:fill="FFFFFF"/>
          <w:lang w:eastAsia="en-CA" w:bidi="en-CA"/>
        </w:rPr>
        <w:t xml:space="preserve"> enacted as part of the </w:t>
      </w:r>
      <w:r w:rsidRPr="009D5261">
        <w:rPr>
          <w:rFonts w:ascii="Arial" w:eastAsia="Bell MT" w:hAnsi="Arial" w:cs="Arial"/>
          <w:i/>
          <w:iCs/>
          <w:color w:val="333333"/>
          <w:shd w:val="clear" w:color="auto" w:fill="FFFFFF"/>
          <w:lang w:eastAsia="en-CA" w:bidi="en-CA"/>
        </w:rPr>
        <w:t>Constitution Ac</w:t>
      </w:r>
      <w:r w:rsidRPr="009D5261">
        <w:rPr>
          <w:rFonts w:ascii="Arial" w:eastAsia="Bell MT" w:hAnsi="Arial" w:cs="Arial"/>
          <w:color w:val="333333"/>
          <w:shd w:val="clear" w:color="auto" w:fill="FFFFFF"/>
          <w:lang w:eastAsia="en-CA" w:bidi="en-CA"/>
        </w:rPr>
        <w:t xml:space="preserve">t in 1982, outlaws discrimination based on sex. </w:t>
      </w:r>
    </w:p>
    <w:p w14:paraId="11C817E4" w14:textId="77777777" w:rsidR="009D5261" w:rsidRPr="009D5261" w:rsidRDefault="009D5261" w:rsidP="009D5261">
      <w:pPr>
        <w:widowControl w:val="0"/>
        <w:numPr>
          <w:ilvl w:val="0"/>
          <w:numId w:val="11"/>
        </w:numPr>
        <w:autoSpaceDE w:val="0"/>
        <w:autoSpaceDN w:val="0"/>
        <w:rPr>
          <w:rFonts w:ascii="Arial" w:eastAsia="Times New Roman" w:hAnsi="Arial" w:cs="Arial"/>
        </w:rPr>
      </w:pPr>
      <w:r w:rsidRPr="009D5261">
        <w:rPr>
          <w:rFonts w:ascii="Arial" w:eastAsia="Times New Roman" w:hAnsi="Arial" w:cs="Arial"/>
          <w:color w:val="000000"/>
          <w:shd w:val="clear" w:color="auto" w:fill="FEFEFE"/>
        </w:rPr>
        <w:t>Write on the board the United Nations’ definition of gender equality: equal rights, responsibilities and opportunities for all genders.</w:t>
      </w:r>
    </w:p>
    <w:p w14:paraId="444933D6"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Ask: Does gender equality exist in Canada today? Use the </w:t>
      </w:r>
      <w:hyperlink r:id="rId25" w:history="1">
        <w:r w:rsidRPr="009D5261">
          <w:rPr>
            <w:rFonts w:ascii="Arial" w:eastAsia="Bell MT" w:hAnsi="Arial" w:cs="Arial"/>
            <w:color w:val="0000FF"/>
            <w:u w:val="single"/>
            <w:shd w:val="clear" w:color="auto" w:fill="FFFFFF"/>
            <w:lang w:eastAsia="en-CA" w:bidi="en-CA"/>
          </w:rPr>
          <w:t>Barometer Strategy</w:t>
        </w:r>
      </w:hyperlink>
      <w:r w:rsidRPr="009D5261">
        <w:rPr>
          <w:rFonts w:ascii="Arial" w:eastAsia="Bell MT" w:hAnsi="Arial" w:cs="Arial"/>
          <w:color w:val="333333"/>
          <w:shd w:val="clear" w:color="auto" w:fill="FFFFFF"/>
          <w:lang w:eastAsia="en-CA" w:bidi="en-CA"/>
        </w:rPr>
        <w:t xml:space="preserve"> to have students take a stand on this issue.</w:t>
      </w:r>
    </w:p>
    <w:p w14:paraId="3970F479" w14:textId="77777777" w:rsidR="003A1B8E" w:rsidRDefault="003A1B8E" w:rsidP="003A1B8E">
      <w:pPr>
        <w:widowControl w:val="0"/>
        <w:autoSpaceDE w:val="0"/>
        <w:autoSpaceDN w:val="0"/>
        <w:ind w:left="720"/>
        <w:rPr>
          <w:rFonts w:ascii="Arial" w:eastAsia="Bell MT" w:hAnsi="Arial" w:cs="Arial"/>
          <w:iCs/>
          <w:color w:val="333333"/>
          <w:shd w:val="clear" w:color="auto" w:fill="FFFFFF"/>
          <w:lang w:eastAsia="en-CA" w:bidi="en-CA"/>
        </w:rPr>
      </w:pPr>
    </w:p>
    <w:p w14:paraId="47566073" w14:textId="77777777" w:rsidR="009D5261" w:rsidRPr="009D5261" w:rsidRDefault="009D5261" w:rsidP="009D5261">
      <w:pPr>
        <w:widowControl w:val="0"/>
        <w:numPr>
          <w:ilvl w:val="0"/>
          <w:numId w:val="11"/>
        </w:numPr>
        <w:autoSpaceDE w:val="0"/>
        <w:autoSpaceDN w:val="0"/>
        <w:rPr>
          <w:rFonts w:ascii="Arial" w:eastAsia="Bell MT" w:hAnsi="Arial" w:cs="Arial"/>
          <w:iCs/>
          <w:color w:val="333333"/>
          <w:shd w:val="clear" w:color="auto" w:fill="FFFFFF"/>
          <w:lang w:eastAsia="en-CA" w:bidi="en-CA"/>
        </w:rPr>
      </w:pPr>
      <w:r w:rsidRPr="009D5261">
        <w:rPr>
          <w:rFonts w:ascii="Arial" w:eastAsia="Bell MT" w:hAnsi="Arial" w:cs="Arial"/>
          <w:iCs/>
          <w:color w:val="333333"/>
          <w:shd w:val="clear" w:color="auto" w:fill="FFFFFF"/>
          <w:lang w:eastAsia="en-CA" w:bidi="en-CA"/>
        </w:rPr>
        <w:t xml:space="preserve">Provide students with the handout “Gender Equality?” and access to the websites </w:t>
      </w:r>
      <w:hyperlink r:id="rId26" w:history="1">
        <w:r w:rsidRPr="009D5261">
          <w:rPr>
            <w:rFonts w:ascii="Arial" w:eastAsia="Bell MT" w:hAnsi="Arial" w:cs="Arial"/>
            <w:iCs/>
            <w:color w:val="0000FF"/>
            <w:u w:val="single"/>
            <w:shd w:val="clear" w:color="auto" w:fill="FFFFFF"/>
            <w:lang w:eastAsia="en-CA" w:bidi="en-CA"/>
          </w:rPr>
          <w:t>Gender Results Framework</w:t>
        </w:r>
      </w:hyperlink>
      <w:r w:rsidRPr="009D5261">
        <w:rPr>
          <w:rFonts w:ascii="Arial" w:eastAsia="Bell MT" w:hAnsi="Arial" w:cs="Arial"/>
          <w:iCs/>
          <w:color w:val="333333"/>
          <w:shd w:val="clear" w:color="auto" w:fill="FFFFFF"/>
          <w:lang w:eastAsia="en-CA" w:bidi="en-CA"/>
        </w:rPr>
        <w:t xml:space="preserve">, </w:t>
      </w:r>
      <w:hyperlink r:id="rId27" w:history="1">
        <w:r w:rsidRPr="009D5261">
          <w:rPr>
            <w:rFonts w:ascii="Arial" w:eastAsia="Bell MT" w:hAnsi="Arial" w:cs="Arial"/>
            <w:iCs/>
            <w:color w:val="0000FF"/>
            <w:u w:val="single"/>
            <w:shd w:val="clear" w:color="auto" w:fill="FFFFFF"/>
            <w:lang w:eastAsia="en-CA" w:bidi="en-CA"/>
          </w:rPr>
          <w:t>Women in Canada</w:t>
        </w:r>
      </w:hyperlink>
      <w:r w:rsidRPr="009D5261">
        <w:rPr>
          <w:rFonts w:ascii="Arial" w:eastAsia="Bell MT" w:hAnsi="Arial" w:cs="Arial"/>
          <w:iCs/>
          <w:color w:val="333333"/>
          <w:shd w:val="clear" w:color="auto" w:fill="FFFFFF"/>
          <w:lang w:eastAsia="en-CA" w:bidi="en-CA"/>
        </w:rPr>
        <w:t xml:space="preserve">, </w:t>
      </w:r>
      <w:hyperlink r:id="rId28" w:anchor="milestones_economic_participation_prosperity" w:history="1">
        <w:r w:rsidRPr="009D5261">
          <w:rPr>
            <w:rFonts w:ascii="Arial" w:eastAsia="Bell MT" w:hAnsi="Arial" w:cs="Arial"/>
            <w:iCs/>
            <w:color w:val="0000FF"/>
            <w:u w:val="single"/>
            <w:shd w:val="clear" w:color="auto" w:fill="FFFFFF"/>
            <w:lang w:eastAsia="en-CA" w:bidi="en-CA"/>
          </w:rPr>
          <w:t>Gender Equality Achievements</w:t>
        </w:r>
      </w:hyperlink>
      <w:r w:rsidRPr="009D5261">
        <w:rPr>
          <w:rFonts w:ascii="Arial" w:eastAsia="Bell MT" w:hAnsi="Arial" w:cs="Arial"/>
          <w:iCs/>
          <w:color w:val="333333"/>
          <w:shd w:val="clear" w:color="auto" w:fill="FFFFFF"/>
          <w:lang w:eastAsia="en-CA" w:bidi="en-CA"/>
        </w:rPr>
        <w:t xml:space="preserve">, and </w:t>
      </w:r>
      <w:hyperlink r:id="rId29" w:history="1">
        <w:r w:rsidRPr="009D5261">
          <w:rPr>
            <w:rFonts w:ascii="Arial" w:eastAsia="Bell MT" w:hAnsi="Arial" w:cs="Arial"/>
            <w:iCs/>
            <w:color w:val="0000FF"/>
            <w:u w:val="single"/>
            <w:shd w:val="clear" w:color="auto" w:fill="FFFFFF"/>
            <w:lang w:eastAsia="en-CA" w:bidi="en-CA"/>
          </w:rPr>
          <w:t>Canadian Women’s Foundation.</w:t>
        </w:r>
      </w:hyperlink>
      <w:r w:rsidRPr="009D5261">
        <w:rPr>
          <w:rFonts w:ascii="Arial" w:eastAsia="Bell MT" w:hAnsi="Arial" w:cs="Arial"/>
          <w:iCs/>
          <w:color w:val="333333"/>
          <w:shd w:val="clear" w:color="auto" w:fill="FFFFFF"/>
          <w:lang w:eastAsia="en-CA" w:bidi="en-CA"/>
        </w:rPr>
        <w:t xml:space="preserve"> Provide time for students to record current facts about: </w:t>
      </w:r>
    </w:p>
    <w:p w14:paraId="57BEEF19"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Economics</w:t>
      </w:r>
    </w:p>
    <w:p w14:paraId="52E76B5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Leadership</w:t>
      </w:r>
    </w:p>
    <w:p w14:paraId="130D0F7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Violence</w:t>
      </w:r>
    </w:p>
    <w:p w14:paraId="7716360B"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Mental Health</w:t>
      </w:r>
    </w:p>
    <w:p w14:paraId="2A243597" w14:textId="77777777" w:rsidR="009D5261" w:rsidRPr="009D5261" w:rsidRDefault="009D5261" w:rsidP="009D5261">
      <w:pPr>
        <w:widowControl w:val="0"/>
        <w:numPr>
          <w:ilvl w:val="0"/>
          <w:numId w:val="14"/>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Afterwards use a </w:t>
      </w:r>
      <w:hyperlink r:id="rId30" w:history="1">
        <w:r w:rsidRPr="009D5261">
          <w:rPr>
            <w:rFonts w:ascii="Arial" w:eastAsia="Bell MT" w:hAnsi="Arial" w:cs="Arial"/>
            <w:iCs/>
            <w:color w:val="0000FF"/>
            <w:u w:val="single"/>
            <w:lang w:eastAsia="en-CA" w:bidi="en-CA"/>
          </w:rPr>
          <w:t>Think-Pair-Share</w:t>
        </w:r>
      </w:hyperlink>
      <w:r w:rsidRPr="009D5261">
        <w:rPr>
          <w:rFonts w:ascii="Arial" w:eastAsia="Bell MT" w:hAnsi="Arial" w:cs="Arial"/>
          <w:iCs/>
          <w:color w:val="000000"/>
          <w:lang w:eastAsia="en-CA" w:bidi="en-CA"/>
        </w:rPr>
        <w:t xml:space="preserve"> strategy</w:t>
      </w:r>
      <w:r w:rsidRPr="009D5261">
        <w:rPr>
          <w:rFonts w:ascii="Arial" w:eastAsia="Bell MT" w:hAnsi="Arial" w:cs="Arial"/>
          <w:i/>
          <w:color w:val="000000"/>
          <w:lang w:eastAsia="en-CA" w:bidi="en-CA"/>
        </w:rPr>
        <w:t xml:space="preserve"> </w:t>
      </w:r>
      <w:r w:rsidRPr="009D5261">
        <w:rPr>
          <w:rFonts w:ascii="Arial" w:eastAsia="Bell MT" w:hAnsi="Arial" w:cs="Arial"/>
          <w:iCs/>
          <w:color w:val="000000"/>
          <w:lang w:eastAsia="en-CA" w:bidi="en-CA"/>
        </w:rPr>
        <w:t>to a</w:t>
      </w:r>
      <w:r w:rsidRPr="009D5261">
        <w:rPr>
          <w:rFonts w:ascii="Arial" w:eastAsia="Bell MT" w:hAnsi="Arial" w:cs="Arial"/>
          <w:iCs/>
          <w:lang w:eastAsia="en-CA" w:bidi="en-CA"/>
        </w:rPr>
        <w:t>sk students what surprised them about the status of gender equality in Canada today.</w:t>
      </w:r>
    </w:p>
    <w:p w14:paraId="4A28A36B"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color w:val="333333"/>
          <w:shd w:val="clear" w:color="auto" w:fill="FFFFFF"/>
          <w:lang w:eastAsia="en-CA" w:bidi="en-CA"/>
        </w:rPr>
        <w:t xml:space="preserve">Have students respond in an </w:t>
      </w:r>
      <w:hyperlink r:id="rId31" w:history="1">
        <w:r w:rsidRPr="009D5261">
          <w:rPr>
            <w:rFonts w:ascii="Arial" w:eastAsia="Bell MT" w:hAnsi="Arial" w:cs="Arial"/>
            <w:iCs/>
            <w:color w:val="0000FF"/>
            <w:u w:val="single"/>
            <w:shd w:val="clear" w:color="auto" w:fill="FFFFFF"/>
            <w:lang w:eastAsia="en-CA" w:bidi="en-CA"/>
          </w:rPr>
          <w:t>Exit Ticket:</w:t>
        </w:r>
      </w:hyperlink>
      <w:r w:rsidRPr="009D5261">
        <w:rPr>
          <w:rFonts w:ascii="Arial" w:eastAsia="Bell MT" w:hAnsi="Arial" w:cs="Arial"/>
          <w:iCs/>
          <w:color w:val="333333"/>
          <w:shd w:val="clear" w:color="auto" w:fill="FFFFFF"/>
          <w:lang w:eastAsia="en-CA" w:bidi="en-CA"/>
        </w:rPr>
        <w:t xml:space="preserve"> </w:t>
      </w:r>
      <w:r w:rsidRPr="009D5261">
        <w:rPr>
          <w:rFonts w:ascii="Arial" w:eastAsia="Bell MT" w:hAnsi="Arial" w:cs="Arial"/>
          <w:iCs/>
          <w:lang w:eastAsia="en-CA" w:bidi="en-CA"/>
        </w:rPr>
        <w:t>What is the most significant barrier to gender inequality in Canada today?</w:t>
      </w: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0F9436B4"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32" w:history="1">
        <w:r w:rsidRPr="009D5261">
          <w:rPr>
            <w:rFonts w:ascii="Arial" w:eastAsia="Bell MT" w:hAnsi="Arial" w:cs="Arial"/>
            <w:iCs/>
            <w:color w:val="0000FF"/>
            <w:u w:val="single"/>
            <w:lang w:eastAsia="en-CA" w:bidi="en-CA"/>
          </w:rPr>
          <w:t>Women in Canadian History:</w:t>
        </w:r>
        <w:r w:rsidRPr="009D5261">
          <w:rPr>
            <w:rFonts w:ascii="Arial" w:eastAsia="Bell MT" w:hAnsi="Arial" w:cs="Arial"/>
            <w:iCs/>
            <w:color w:val="0000FF"/>
            <w:u w:val="single"/>
            <w:lang w:eastAsia="en-CA" w:bidi="en-CA"/>
          </w:rPr>
          <w:t xml:space="preserve"> </w:t>
        </w:r>
        <w:r w:rsidRPr="009D5261">
          <w:rPr>
            <w:rFonts w:ascii="Arial" w:eastAsia="Bell MT" w:hAnsi="Arial" w:cs="Arial"/>
            <w:iCs/>
            <w:color w:val="0000FF"/>
            <w:u w:val="single"/>
            <w:lang w:eastAsia="en-CA" w:bidi="en-CA"/>
          </w:rPr>
          <w:t>A Timeline</w:t>
        </w:r>
      </w:hyperlink>
      <w:r w:rsidRPr="009D5261">
        <w:rPr>
          <w:rFonts w:ascii="Arial" w:eastAsia="Bell MT" w:hAnsi="Arial" w:cs="Arial"/>
          <w:iCs/>
          <w:lang w:eastAsia="en-CA" w:bidi="en-CA"/>
        </w:rPr>
        <w:t xml:space="preserve"> and a copy of the handout “Turning Points for Women’s Rights in Canada”.</w:t>
      </w:r>
    </w:p>
    <w:p w14:paraId="2AC99577"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 from Confederation to today and provide a rationale for each.</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4C17BAB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2018. “Why does gender equality matter?” </w:t>
      </w:r>
      <w:hyperlink r:id="rId33">
        <w:r w:rsidRPr="009D5261">
          <w:rPr>
            <w:rFonts w:ascii="Arial" w:eastAsia="Arial" w:hAnsi="Arial" w:cs="Arial"/>
            <w:color w:val="0563C1"/>
            <w:u w:val="single"/>
            <w:lang w:eastAsia="en-CA" w:bidi="en-CA"/>
          </w:rPr>
          <w:t>https://cfc-swc.gc.ca/commemoration/woi-fic/why-pourquoi-en.html</w:t>
        </w:r>
      </w:hyperlink>
    </w:p>
    <w:p w14:paraId="4563131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4DF2E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“Royal Commission on the Status of Women in Canada.” </w:t>
      </w:r>
      <w:hyperlink r:id="rId34">
        <w:r w:rsidRPr="009D5261">
          <w:rPr>
            <w:rFonts w:ascii="Arial" w:eastAsia="Arial" w:hAnsi="Arial" w:cs="Arial"/>
            <w:color w:val="0563C1"/>
            <w:u w:val="single"/>
            <w:lang w:eastAsia="en-CA" w:bidi="en-CA"/>
          </w:rPr>
          <w:t>https://cfc-swc.gc.ca/commemoration/roycom-en.html</w:t>
        </w:r>
      </w:hyperlink>
    </w:p>
    <w:p w14:paraId="00F7398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2767242C"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“Women in Canadian History: A Timeline.” </w:t>
      </w:r>
      <w:hyperlink r:id="rId35">
        <w:r w:rsidRPr="009D5261">
          <w:rPr>
            <w:rFonts w:ascii="Arial" w:eastAsia="Arial" w:hAnsi="Arial" w:cs="Arial"/>
            <w:color w:val="0563C1"/>
            <w:u w:val="single"/>
            <w:lang w:eastAsia="en-CA" w:bidi="en-CA"/>
          </w:rPr>
          <w:t>https://cfc-swc.gc.ca/commemoration/whm-mhf/timeline-chronologie-en.html</w:t>
        </w:r>
      </w:hyperlink>
      <w:r w:rsidRPr="009D5261">
        <w:rPr>
          <w:rFonts w:ascii="Arial" w:eastAsia="Arial" w:hAnsi="Arial" w:cs="Arial"/>
          <w:lang w:eastAsia="en-CA" w:bidi="en-CA"/>
        </w:rPr>
        <w:t xml:space="preserve"> </w:t>
      </w:r>
    </w:p>
    <w:p w14:paraId="3AE378F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43A36312"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CPAC. 2014. “Did You Know? - The Famous Five and the Persons Case.”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36">
        <w:r w:rsidRPr="009D5261">
          <w:rPr>
            <w:rFonts w:ascii="Arial" w:eastAsia="Arial" w:hAnsi="Arial" w:cs="Arial"/>
            <w:color w:val="0563C1"/>
            <w:u w:val="single"/>
            <w:lang w:eastAsia="en-CA" w:bidi="en-CA"/>
          </w:rPr>
          <w:t>https://www.youtube.com/watch?v=if_pyx5dm9Y</w:t>
        </w:r>
      </w:hyperlink>
      <w:r w:rsidRPr="009D5261">
        <w:rPr>
          <w:rFonts w:ascii="Arial" w:eastAsia="Arial" w:hAnsi="Arial" w:cs="Arial"/>
          <w:lang w:eastAsia="en-CA" w:bidi="en-CA"/>
        </w:rPr>
        <w:t xml:space="preserve"> </w:t>
      </w:r>
    </w:p>
    <w:p w14:paraId="6E1C7D75"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5605DC2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lastRenderedPageBreak/>
        <w:t xml:space="preserve">ESRI Canada. [n.d.] “Canadian Heroines.” </w:t>
      </w:r>
      <w:hyperlink r:id="rId37">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38">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3D5F9AC7" w14:textId="567624A2" w:rsidR="003A1B8E" w:rsidRPr="001F3648"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56E87C6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[n.d.] “Women in Canadian History: Education Guide.” </w:t>
      </w:r>
      <w:hyperlink r:id="rId39">
        <w:r w:rsidRPr="009D5261">
          <w:rPr>
            <w:rFonts w:ascii="Arial" w:eastAsia="Arial" w:hAnsi="Arial" w:cs="Arial"/>
            <w:color w:val="0563C1"/>
            <w:u w:val="single"/>
            <w:lang w:eastAsia="en-CA" w:bidi="en-CA"/>
          </w:rPr>
          <w:t>https://fb.historicacanada.ca/education/english/women-in-canadian-history/</w:t>
        </w:r>
      </w:hyperlink>
      <w:r w:rsidRPr="009D5261">
        <w:rPr>
          <w:rFonts w:ascii="Arial" w:eastAsia="Arial" w:hAnsi="Arial" w:cs="Arial"/>
          <w:lang w:eastAsia="en-CA" w:bidi="en-CA"/>
        </w:rPr>
        <w:t xml:space="preserve"> </w:t>
      </w:r>
    </w:p>
    <w:p w14:paraId="2FF937E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40">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41">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42">
        <w:r w:rsidRPr="009D5261">
          <w:rPr>
            <w:rFonts w:ascii="Arial" w:eastAsia="Arial" w:hAnsi="Arial" w:cs="Arial"/>
            <w:color w:val="0563C1"/>
            <w:u w:val="single"/>
            <w:lang w:eastAsia="en-CA" w:bidi="en-CA"/>
          </w:rPr>
          <w:t>https://www.youtube.com/watch?v=SdbG6EIHrbs</w:t>
        </w:r>
      </w:hyperlink>
      <w:r w:rsidRPr="009D5261">
        <w:rPr>
          <w:rFonts w:ascii="Arial" w:eastAsia="Arial" w:hAnsi="Arial" w:cs="Arial"/>
          <w:lang w:eastAsia="en-CA" w:bidi="en-CA"/>
        </w:rPr>
        <w:t xml:space="preserve"> </w:t>
      </w:r>
    </w:p>
    <w:p w14:paraId="5BF5BF4B"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7DB87FB4"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2021. “Nellie McClung.” </w:t>
      </w:r>
      <w:hyperlink r:id="rId43">
        <w:r w:rsidRPr="009D5261">
          <w:rPr>
            <w:rFonts w:ascii="Arial" w:eastAsia="Arial" w:hAnsi="Arial" w:cs="Arial"/>
            <w:color w:val="0563C1"/>
            <w:u w:val="single"/>
            <w:lang w:eastAsia="en-CA" w:bidi="en-CA"/>
          </w:rPr>
          <w:t>http://education.historicacanada.ca/en/tools/75?c=32</w:t>
        </w:r>
      </w:hyperlink>
      <w:r w:rsidRPr="009D5261">
        <w:rPr>
          <w:rFonts w:ascii="Arial" w:eastAsia="Arial" w:hAnsi="Arial" w:cs="Arial"/>
          <w:lang w:eastAsia="en-CA" w:bidi="en-CA"/>
        </w:rPr>
        <w:t xml:space="preserve"> </w:t>
      </w:r>
    </w:p>
    <w:p w14:paraId="2A0805F7" w14:textId="77777777" w:rsidR="009D5261" w:rsidRPr="009D5261" w:rsidRDefault="009D5261" w:rsidP="009D5261">
      <w:pPr>
        <w:widowControl w:val="0"/>
        <w:autoSpaceDE w:val="0"/>
        <w:autoSpaceDN w:val="0"/>
        <w:rPr>
          <w:rFonts w:ascii="Arial" w:eastAsia="Arial" w:hAnsi="Arial" w:cs="Arial"/>
          <w:lang w:eastAsia="en-CA" w:bidi="en-CA"/>
        </w:rPr>
      </w:pPr>
    </w:p>
    <w:p w14:paraId="10D9AC0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Morris, </w:t>
      </w:r>
      <w:proofErr w:type="gramStart"/>
      <w:r w:rsidRPr="009D5261">
        <w:rPr>
          <w:rFonts w:ascii="Arial" w:eastAsia="Arial" w:hAnsi="Arial" w:cs="Arial"/>
          <w:lang w:eastAsia="en-CA" w:bidi="en-CA"/>
        </w:rPr>
        <w:t>Cerise,  "</w:t>
      </w:r>
      <w:proofErr w:type="gramEnd"/>
      <w:r w:rsidRPr="009D5261">
        <w:rPr>
          <w:rFonts w:ascii="Arial" w:eastAsia="Arial" w:hAnsi="Arial" w:cs="Arial"/>
          <w:lang w:eastAsia="en-CA" w:bidi="en-CA"/>
        </w:rPr>
        <w:t xml:space="preserve">Royal Commission on the Status of Women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February 07, 2006; Last Edited March 22, 2016. </w:t>
      </w:r>
      <w:hyperlink r:id="rId44">
        <w:r w:rsidRPr="009D5261">
          <w:rPr>
            <w:rFonts w:ascii="Arial" w:eastAsia="Arial" w:hAnsi="Arial" w:cs="Arial"/>
            <w:color w:val="0563C1"/>
            <w:u w:val="single"/>
            <w:lang w:eastAsia="en-CA" w:bidi="en-CA"/>
          </w:rPr>
          <w:t>https://www.thecanadianencyclopedia.ca/en/article/royal-commission-on-the-status-of-women-in-canada</w:t>
        </w:r>
      </w:hyperlink>
      <w:r w:rsidRPr="009D5261">
        <w:rPr>
          <w:rFonts w:ascii="Arial" w:eastAsia="Arial" w:hAnsi="Arial" w:cs="Arial"/>
          <w:lang w:eastAsia="en-CA" w:bidi="en-CA"/>
        </w:rPr>
        <w:t xml:space="preserve">   </w:t>
      </w:r>
    </w:p>
    <w:p w14:paraId="09A92D1D" w14:textId="77777777" w:rsidR="009D5261" w:rsidRPr="009D5261" w:rsidRDefault="009D5261" w:rsidP="009D5261">
      <w:pPr>
        <w:widowControl w:val="0"/>
        <w:autoSpaceDE w:val="0"/>
        <w:autoSpaceDN w:val="0"/>
        <w:rPr>
          <w:rFonts w:ascii="Arial" w:eastAsia="Arial" w:hAnsi="Arial" w:cs="Arial"/>
          <w:lang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45">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05030D9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12BF75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Rosana, Michela. 2016. Timeline of Women's Suffrage in Canada.” </w:t>
      </w:r>
      <w:r w:rsidRPr="009D5261">
        <w:rPr>
          <w:rFonts w:ascii="Arial" w:eastAsia="Arial" w:hAnsi="Arial" w:cs="Arial"/>
          <w:i/>
          <w:iCs/>
          <w:lang w:eastAsia="en-CA" w:bidi="en-CA"/>
        </w:rPr>
        <w:t>Canadian Geographic</w:t>
      </w:r>
      <w:r w:rsidRPr="009D5261">
        <w:rPr>
          <w:rFonts w:ascii="Arial" w:eastAsia="Arial" w:hAnsi="Arial" w:cs="Arial"/>
          <w:lang w:eastAsia="en-CA" w:bidi="en-CA"/>
        </w:rPr>
        <w:t xml:space="preserve">. </w:t>
      </w:r>
      <w:hyperlink r:id="rId46">
        <w:r w:rsidRPr="009D5261">
          <w:rPr>
            <w:rFonts w:ascii="Arial" w:eastAsia="Arial" w:hAnsi="Arial" w:cs="Arial"/>
            <w:color w:val="0563C1"/>
            <w:u w:val="single"/>
            <w:lang w:eastAsia="en-CA" w:bidi="en-CA"/>
          </w:rPr>
          <w:t>https://www.canadiangeographic.ca/article/timeline-womens-suffrage-canada</w:t>
        </w:r>
      </w:hyperlink>
      <w:r w:rsidRPr="009D5261">
        <w:rPr>
          <w:rFonts w:ascii="Arial" w:eastAsia="Arial" w:hAnsi="Arial" w:cs="Arial"/>
          <w:lang w:eastAsia="en-CA" w:bidi="en-CA"/>
        </w:rPr>
        <w:t xml:space="preserve"> </w:t>
      </w:r>
    </w:p>
    <w:p w14:paraId="6EBCE7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"Early Women’s Movements in Canada: 1867–1960".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47">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"Women's Suffrage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48">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49">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1F3648" w:rsidRDefault="009D5261" w:rsidP="009D5261">
      <w:pPr>
        <w:widowControl w:val="0"/>
        <w:autoSpaceDE w:val="0"/>
        <w:autoSpaceDN w:val="0"/>
        <w:rPr>
          <w:rFonts w:ascii="Arial" w:eastAsia="Times New Roman" w:hAnsi="Arial" w:cs="Arial"/>
          <w:lang w:eastAsia="en-CA" w:bidi="en-CA"/>
        </w:rPr>
      </w:pPr>
      <w:r w:rsidRPr="001F3648">
        <w:rPr>
          <w:rFonts w:ascii="Arial" w:eastAsia="Times New Roman" w:hAnsi="Arial" w:cs="Arial"/>
          <w:lang w:eastAsia="en-CA" w:bidi="en-CA"/>
        </w:rPr>
        <w:t xml:space="preserve">Women in Canada. 2015. “Women. Are. Persons.” </w:t>
      </w:r>
      <w:r w:rsidRPr="001F3648">
        <w:rPr>
          <w:rFonts w:ascii="Arial" w:eastAsia="Times New Roman" w:hAnsi="Arial" w:cs="Arial"/>
          <w:i/>
          <w:iCs/>
          <w:lang w:eastAsia="en-CA" w:bidi="en-CA"/>
        </w:rPr>
        <w:t>YouTube</w:t>
      </w:r>
      <w:r w:rsidRPr="001F3648">
        <w:rPr>
          <w:rFonts w:ascii="Arial" w:eastAsia="Times New Roman" w:hAnsi="Arial" w:cs="Arial"/>
          <w:lang w:eastAsia="en-CA" w:bidi="en-CA"/>
        </w:rPr>
        <w:t xml:space="preserve">. </w:t>
      </w:r>
      <w:hyperlink r:id="rId50">
        <w:r w:rsidRPr="001F3648">
          <w:rPr>
            <w:rFonts w:ascii="Arial" w:eastAsia="Times New Roman" w:hAnsi="Arial" w:cs="Arial"/>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6C83BE98" w14:textId="0D682FE6" w:rsidR="00D0179C" w:rsidRPr="001F3648" w:rsidRDefault="009D5261" w:rsidP="001F3648">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lastRenderedPageBreak/>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42C822F4"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12F1C023"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51"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1E3F16A3" w:rsidR="00705800" w:rsidRDefault="00705800">
      <w:pPr>
        <w:rPr>
          <w:rFonts w:ascii="Arial" w:eastAsia="Bell MT" w:hAnsi="Arial" w:cs="Arial"/>
          <w:b/>
          <w:bCs/>
          <w:iCs/>
          <w:lang w:val="en-US" w:eastAsia="en-CA" w:bidi="en-CA"/>
        </w:rPr>
      </w:pPr>
    </w:p>
    <w:p w14:paraId="75543A56" w14:textId="77777777" w:rsidR="003A1B8E" w:rsidRDefault="003A1B8E">
      <w:pPr>
        <w:rPr>
          <w:rFonts w:ascii="Arial" w:eastAsia="Bell MT" w:hAnsi="Arial" w:cs="Arial"/>
          <w:b/>
          <w:bCs/>
          <w:iCs/>
          <w:lang w:val="en-US" w:eastAsia="en-CA" w:bidi="en-CA"/>
        </w:rPr>
      </w:pPr>
    </w:p>
    <w:p w14:paraId="3B4EEE41" w14:textId="77777777" w:rsidR="003A1B8E" w:rsidRDefault="003A1B8E">
      <w:pPr>
        <w:rPr>
          <w:rFonts w:ascii="Arial" w:eastAsia="Bell MT" w:hAnsi="Arial" w:cs="Arial"/>
          <w:b/>
          <w:bCs/>
          <w:iCs/>
          <w:lang w:val="en-US" w:eastAsia="en-CA" w:bidi="en-CA"/>
        </w:rPr>
      </w:pPr>
    </w:p>
    <w:p w14:paraId="6CDAA6A2" w14:textId="2C9D480F"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Status of Women</w:t>
      </w:r>
    </w:p>
    <w:p w14:paraId="1B377E34" w14:textId="77777777" w:rsidR="009D5261" w:rsidRPr="009D5261" w:rsidRDefault="009D5261" w:rsidP="009D5261">
      <w:pPr>
        <w:widowControl w:val="0"/>
        <w:autoSpaceDE w:val="0"/>
        <w:autoSpaceDN w:val="0"/>
        <w:jc w:val="center"/>
        <w:rPr>
          <w:rFonts w:ascii="Arial" w:eastAsia="Bell MT" w:hAnsi="Arial" w:cs="Arial"/>
          <w:b/>
          <w:bCs/>
          <w:i/>
          <w:lang w:val="en-US" w:eastAsia="en-CA" w:bidi="en-CA"/>
        </w:rPr>
      </w:pPr>
    </w:p>
    <w:p w14:paraId="3AF1535A"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Read the Prime Minister’s statement </w:t>
      </w:r>
      <w:hyperlink r:id="rId52" w:history="1">
        <w:r w:rsidRPr="009D5261">
          <w:rPr>
            <w:rFonts w:ascii="Arial" w:eastAsia="Bell MT" w:hAnsi="Arial" w:cs="Arial"/>
            <w:i/>
            <w:color w:val="0000FF"/>
            <w:u w:val="single"/>
            <w:lang w:val="en-US" w:eastAsia="en-CA" w:bidi="en-CA"/>
          </w:rPr>
          <w:t>https://www.newswire.ca/news-releases/statement-by-the-prime-minister-on-the-50th-anniversary-of-the-report-by-the-royal-commission-on-the-status-of-women-in-canada-894933327.html</w:t>
        </w:r>
      </w:hyperlink>
    </w:p>
    <w:p w14:paraId="571781F4"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3BE15AD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List the areas where Canada has made progress and areas where there is still work to be done.</w:t>
      </w:r>
    </w:p>
    <w:p w14:paraId="4F65A9FD"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09FB3452" w14:textId="77777777" w:rsidTr="00705800">
        <w:trPr>
          <w:jc w:val="center"/>
        </w:trPr>
        <w:tc>
          <w:tcPr>
            <w:tcW w:w="4675" w:type="dxa"/>
            <w:shd w:val="clear" w:color="auto" w:fill="C6D9F1"/>
          </w:tcPr>
          <w:p w14:paraId="0A37333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Successes</w:t>
            </w:r>
          </w:p>
        </w:tc>
        <w:tc>
          <w:tcPr>
            <w:tcW w:w="4675" w:type="dxa"/>
            <w:shd w:val="clear" w:color="auto" w:fill="C6D9F1"/>
          </w:tcPr>
          <w:p w14:paraId="02B58D52"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Challenges</w:t>
            </w:r>
          </w:p>
        </w:tc>
      </w:tr>
      <w:tr w:rsidR="009D5261" w:rsidRPr="009D5261" w14:paraId="79FE6887" w14:textId="77777777" w:rsidTr="00705800">
        <w:trPr>
          <w:jc w:val="center"/>
        </w:trPr>
        <w:tc>
          <w:tcPr>
            <w:tcW w:w="4675" w:type="dxa"/>
          </w:tcPr>
          <w:p w14:paraId="0512E3BE" w14:textId="77777777" w:rsidR="009D5261" w:rsidRPr="009D5261" w:rsidRDefault="009D5261" w:rsidP="009D5261">
            <w:pPr>
              <w:rPr>
                <w:rFonts w:ascii="Arial" w:eastAsia="Bell MT" w:hAnsi="Arial" w:cs="Arial"/>
                <w:b/>
                <w:bCs/>
                <w:iCs/>
                <w:lang w:eastAsia="en-CA" w:bidi="en-CA"/>
              </w:rPr>
            </w:pPr>
          </w:p>
          <w:p w14:paraId="40B7B21A" w14:textId="77777777" w:rsidR="009D5261" w:rsidRPr="009D5261" w:rsidRDefault="009D5261" w:rsidP="009D5261">
            <w:pPr>
              <w:rPr>
                <w:rFonts w:ascii="Arial" w:eastAsia="Bell MT" w:hAnsi="Arial" w:cs="Arial"/>
                <w:b/>
                <w:bCs/>
                <w:iCs/>
                <w:lang w:eastAsia="en-CA" w:bidi="en-CA"/>
              </w:rPr>
            </w:pPr>
          </w:p>
          <w:p w14:paraId="623861F8" w14:textId="77777777" w:rsidR="009D5261" w:rsidRPr="009D5261" w:rsidRDefault="009D5261" w:rsidP="009D5261">
            <w:pPr>
              <w:rPr>
                <w:rFonts w:ascii="Arial" w:eastAsia="Bell MT" w:hAnsi="Arial" w:cs="Arial"/>
                <w:b/>
                <w:bCs/>
                <w:iCs/>
                <w:lang w:eastAsia="en-CA" w:bidi="en-CA"/>
              </w:rPr>
            </w:pPr>
          </w:p>
          <w:p w14:paraId="281347D4" w14:textId="77777777" w:rsidR="009D5261" w:rsidRPr="009D5261" w:rsidRDefault="009D5261" w:rsidP="009D5261">
            <w:pPr>
              <w:rPr>
                <w:rFonts w:ascii="Arial" w:eastAsia="Bell MT" w:hAnsi="Arial" w:cs="Arial"/>
                <w:b/>
                <w:bCs/>
                <w:iCs/>
                <w:lang w:eastAsia="en-CA" w:bidi="en-CA"/>
              </w:rPr>
            </w:pPr>
          </w:p>
          <w:p w14:paraId="06B7569A" w14:textId="77777777" w:rsidR="009D5261" w:rsidRPr="009D5261" w:rsidRDefault="009D5261" w:rsidP="009D5261">
            <w:pPr>
              <w:rPr>
                <w:rFonts w:ascii="Arial" w:eastAsia="Bell MT" w:hAnsi="Arial" w:cs="Arial"/>
                <w:b/>
                <w:bCs/>
                <w:iCs/>
                <w:lang w:eastAsia="en-CA" w:bidi="en-CA"/>
              </w:rPr>
            </w:pPr>
          </w:p>
          <w:p w14:paraId="42820978" w14:textId="77777777" w:rsidR="009D5261" w:rsidRPr="009D5261" w:rsidRDefault="009D5261" w:rsidP="009D5261">
            <w:pPr>
              <w:rPr>
                <w:rFonts w:ascii="Arial" w:eastAsia="Bell MT" w:hAnsi="Arial" w:cs="Arial"/>
                <w:b/>
                <w:bCs/>
                <w:iCs/>
                <w:lang w:eastAsia="en-CA" w:bidi="en-CA"/>
              </w:rPr>
            </w:pPr>
          </w:p>
          <w:p w14:paraId="11B20AED" w14:textId="77777777" w:rsidR="009D5261" w:rsidRPr="009D5261" w:rsidRDefault="009D5261" w:rsidP="009D5261">
            <w:pPr>
              <w:rPr>
                <w:rFonts w:ascii="Arial" w:eastAsia="Bell MT" w:hAnsi="Arial" w:cs="Arial"/>
                <w:b/>
                <w:bCs/>
                <w:iCs/>
                <w:lang w:eastAsia="en-CA" w:bidi="en-CA"/>
              </w:rPr>
            </w:pPr>
          </w:p>
          <w:p w14:paraId="7659E0C3" w14:textId="77777777" w:rsidR="009D5261" w:rsidRPr="009D5261" w:rsidRDefault="009D5261" w:rsidP="009D5261">
            <w:pPr>
              <w:rPr>
                <w:rFonts w:ascii="Arial" w:eastAsia="Bell MT" w:hAnsi="Arial" w:cs="Arial"/>
                <w:b/>
                <w:bCs/>
                <w:iCs/>
                <w:lang w:eastAsia="en-CA" w:bidi="en-CA"/>
              </w:rPr>
            </w:pPr>
          </w:p>
          <w:p w14:paraId="7110A1A8" w14:textId="77777777" w:rsidR="009D5261" w:rsidRPr="009D5261" w:rsidRDefault="009D5261" w:rsidP="009D5261">
            <w:pPr>
              <w:rPr>
                <w:rFonts w:ascii="Arial" w:eastAsia="Bell MT" w:hAnsi="Arial" w:cs="Arial"/>
                <w:b/>
                <w:bCs/>
                <w:iCs/>
                <w:lang w:eastAsia="en-CA" w:bidi="en-CA"/>
              </w:rPr>
            </w:pPr>
          </w:p>
          <w:p w14:paraId="26169DF2" w14:textId="77777777" w:rsidR="009D5261" w:rsidRPr="009D5261" w:rsidRDefault="009D5261" w:rsidP="009D5261">
            <w:pPr>
              <w:rPr>
                <w:rFonts w:ascii="Arial" w:eastAsia="Bell MT" w:hAnsi="Arial" w:cs="Arial"/>
                <w:b/>
                <w:bCs/>
                <w:iCs/>
                <w:lang w:eastAsia="en-CA" w:bidi="en-CA"/>
              </w:rPr>
            </w:pPr>
          </w:p>
          <w:p w14:paraId="4CB626C1" w14:textId="77777777" w:rsidR="009D5261" w:rsidRPr="009D5261" w:rsidRDefault="009D5261" w:rsidP="009D5261">
            <w:pPr>
              <w:rPr>
                <w:rFonts w:ascii="Arial" w:eastAsia="Bell MT" w:hAnsi="Arial" w:cs="Arial"/>
                <w:b/>
                <w:bCs/>
                <w:iCs/>
                <w:lang w:eastAsia="en-CA" w:bidi="en-CA"/>
              </w:rPr>
            </w:pPr>
          </w:p>
          <w:p w14:paraId="02F98BCA" w14:textId="77777777" w:rsidR="009D5261" w:rsidRPr="009D5261" w:rsidRDefault="009D5261" w:rsidP="009D5261">
            <w:pPr>
              <w:rPr>
                <w:rFonts w:ascii="Arial" w:eastAsia="Bell MT" w:hAnsi="Arial" w:cs="Arial"/>
                <w:b/>
                <w:bCs/>
                <w:iCs/>
                <w:lang w:eastAsia="en-CA" w:bidi="en-CA"/>
              </w:rPr>
            </w:pPr>
          </w:p>
          <w:p w14:paraId="3A747769" w14:textId="77777777" w:rsidR="009D5261" w:rsidRPr="009D5261" w:rsidRDefault="009D5261" w:rsidP="009D5261">
            <w:pPr>
              <w:rPr>
                <w:rFonts w:ascii="Arial" w:eastAsia="Bell MT" w:hAnsi="Arial" w:cs="Arial"/>
                <w:b/>
                <w:bCs/>
                <w:iCs/>
                <w:lang w:eastAsia="en-CA" w:bidi="en-CA"/>
              </w:rPr>
            </w:pPr>
          </w:p>
          <w:p w14:paraId="2115C560" w14:textId="77777777" w:rsidR="009D5261" w:rsidRPr="009D5261" w:rsidRDefault="009D5261" w:rsidP="009D5261">
            <w:pPr>
              <w:rPr>
                <w:rFonts w:ascii="Arial" w:eastAsia="Bell MT" w:hAnsi="Arial" w:cs="Arial"/>
                <w:b/>
                <w:bCs/>
                <w:iCs/>
                <w:lang w:eastAsia="en-CA" w:bidi="en-CA"/>
              </w:rPr>
            </w:pPr>
          </w:p>
          <w:p w14:paraId="5B41B044" w14:textId="77777777" w:rsidR="009D5261" w:rsidRPr="009D5261" w:rsidRDefault="009D5261" w:rsidP="009D5261">
            <w:pPr>
              <w:rPr>
                <w:rFonts w:ascii="Arial" w:eastAsia="Bell MT" w:hAnsi="Arial" w:cs="Arial"/>
                <w:b/>
                <w:bCs/>
                <w:iCs/>
                <w:lang w:eastAsia="en-CA" w:bidi="en-CA"/>
              </w:rPr>
            </w:pPr>
          </w:p>
          <w:p w14:paraId="021409FB" w14:textId="77777777" w:rsidR="009D5261" w:rsidRPr="009D5261" w:rsidRDefault="009D5261" w:rsidP="009D5261">
            <w:pPr>
              <w:rPr>
                <w:rFonts w:ascii="Arial" w:eastAsia="Bell MT" w:hAnsi="Arial" w:cs="Arial"/>
                <w:b/>
                <w:bCs/>
                <w:iCs/>
                <w:lang w:eastAsia="en-CA" w:bidi="en-CA"/>
              </w:rPr>
            </w:pPr>
          </w:p>
          <w:p w14:paraId="55CF9D87" w14:textId="77777777" w:rsidR="009D5261" w:rsidRPr="009D5261" w:rsidRDefault="009D5261" w:rsidP="009D5261">
            <w:pPr>
              <w:rPr>
                <w:rFonts w:ascii="Arial" w:eastAsia="Bell MT" w:hAnsi="Arial" w:cs="Arial"/>
                <w:b/>
                <w:bCs/>
                <w:iCs/>
                <w:lang w:eastAsia="en-CA" w:bidi="en-CA"/>
              </w:rPr>
            </w:pPr>
          </w:p>
          <w:p w14:paraId="18DB187E" w14:textId="77777777" w:rsidR="009D5261" w:rsidRPr="009D5261" w:rsidRDefault="009D5261" w:rsidP="009D5261">
            <w:pPr>
              <w:rPr>
                <w:rFonts w:ascii="Arial" w:eastAsia="Bell MT" w:hAnsi="Arial" w:cs="Arial"/>
                <w:b/>
                <w:bCs/>
                <w:iCs/>
                <w:lang w:eastAsia="en-CA" w:bidi="en-CA"/>
              </w:rPr>
            </w:pPr>
          </w:p>
          <w:p w14:paraId="28475917" w14:textId="77777777" w:rsidR="009D5261" w:rsidRPr="009D5261" w:rsidRDefault="009D5261" w:rsidP="009D5261">
            <w:pPr>
              <w:rPr>
                <w:rFonts w:ascii="Arial" w:eastAsia="Bell MT" w:hAnsi="Arial" w:cs="Arial"/>
                <w:b/>
                <w:bCs/>
                <w:iCs/>
                <w:lang w:eastAsia="en-CA" w:bidi="en-CA"/>
              </w:rPr>
            </w:pPr>
          </w:p>
          <w:p w14:paraId="54318D7D" w14:textId="77777777" w:rsidR="009D5261" w:rsidRPr="009D5261" w:rsidRDefault="009D5261" w:rsidP="009D5261">
            <w:pPr>
              <w:rPr>
                <w:rFonts w:ascii="Arial" w:eastAsia="Bell MT" w:hAnsi="Arial" w:cs="Arial"/>
                <w:b/>
                <w:bCs/>
                <w:iCs/>
                <w:lang w:eastAsia="en-CA" w:bidi="en-CA"/>
              </w:rPr>
            </w:pPr>
          </w:p>
          <w:p w14:paraId="0C0DCEDA" w14:textId="77777777" w:rsidR="009D5261" w:rsidRPr="009D5261" w:rsidRDefault="009D5261" w:rsidP="009D5261">
            <w:pPr>
              <w:rPr>
                <w:rFonts w:ascii="Arial" w:eastAsia="Bell MT" w:hAnsi="Arial" w:cs="Arial"/>
                <w:b/>
                <w:bCs/>
                <w:iCs/>
                <w:lang w:eastAsia="en-CA" w:bidi="en-CA"/>
              </w:rPr>
            </w:pPr>
          </w:p>
          <w:p w14:paraId="08C53DE4" w14:textId="77777777" w:rsidR="009D5261" w:rsidRPr="009D5261" w:rsidRDefault="009D5261" w:rsidP="009D5261">
            <w:pPr>
              <w:rPr>
                <w:rFonts w:ascii="Arial" w:eastAsia="Bell MT" w:hAnsi="Arial" w:cs="Arial"/>
                <w:b/>
                <w:bCs/>
                <w:iCs/>
                <w:lang w:eastAsia="en-CA" w:bidi="en-CA"/>
              </w:rPr>
            </w:pPr>
          </w:p>
          <w:p w14:paraId="11E40C41" w14:textId="77777777" w:rsidR="009D5261" w:rsidRPr="009D5261" w:rsidRDefault="009D5261" w:rsidP="009D5261">
            <w:pPr>
              <w:rPr>
                <w:rFonts w:ascii="Arial" w:eastAsia="Bell MT" w:hAnsi="Arial" w:cs="Arial"/>
                <w:b/>
                <w:bCs/>
                <w:iCs/>
                <w:lang w:eastAsia="en-CA" w:bidi="en-CA"/>
              </w:rPr>
            </w:pPr>
          </w:p>
          <w:p w14:paraId="74B6C478" w14:textId="77777777" w:rsidR="009D5261" w:rsidRPr="009D5261" w:rsidRDefault="009D5261" w:rsidP="009D5261">
            <w:pPr>
              <w:rPr>
                <w:rFonts w:ascii="Arial" w:eastAsia="Bell MT" w:hAnsi="Arial" w:cs="Arial"/>
                <w:b/>
                <w:bCs/>
                <w:iCs/>
                <w:lang w:eastAsia="en-CA" w:bidi="en-CA"/>
              </w:rPr>
            </w:pPr>
          </w:p>
          <w:p w14:paraId="229C2BE7" w14:textId="77777777" w:rsidR="009D5261" w:rsidRPr="009D5261" w:rsidRDefault="009D5261" w:rsidP="009D5261">
            <w:pPr>
              <w:rPr>
                <w:rFonts w:ascii="Arial" w:eastAsia="Bell MT" w:hAnsi="Arial" w:cs="Arial"/>
                <w:b/>
                <w:bCs/>
                <w:iCs/>
                <w:lang w:eastAsia="en-CA" w:bidi="en-CA"/>
              </w:rPr>
            </w:pPr>
          </w:p>
          <w:p w14:paraId="5C4CFD94" w14:textId="77777777" w:rsidR="009D5261" w:rsidRPr="009D5261" w:rsidRDefault="009D5261" w:rsidP="009D5261">
            <w:pPr>
              <w:rPr>
                <w:rFonts w:ascii="Arial" w:eastAsia="Bell MT" w:hAnsi="Arial" w:cs="Arial"/>
                <w:b/>
                <w:bCs/>
                <w:iCs/>
                <w:lang w:eastAsia="en-CA" w:bidi="en-CA"/>
              </w:rPr>
            </w:pPr>
          </w:p>
          <w:p w14:paraId="10A90D9B" w14:textId="77777777" w:rsidR="009D5261" w:rsidRPr="009D5261" w:rsidRDefault="009D5261" w:rsidP="009D5261">
            <w:pPr>
              <w:rPr>
                <w:rFonts w:ascii="Arial" w:eastAsia="Bell MT" w:hAnsi="Arial" w:cs="Arial"/>
                <w:b/>
                <w:bCs/>
                <w:iCs/>
                <w:lang w:eastAsia="en-CA" w:bidi="en-CA"/>
              </w:rPr>
            </w:pPr>
          </w:p>
          <w:p w14:paraId="407BA9EE" w14:textId="77777777" w:rsidR="009D5261" w:rsidRPr="009D5261" w:rsidRDefault="009D5261" w:rsidP="009D5261">
            <w:pPr>
              <w:rPr>
                <w:rFonts w:ascii="Arial" w:eastAsia="Bell MT" w:hAnsi="Arial" w:cs="Arial"/>
                <w:b/>
                <w:bCs/>
                <w:iCs/>
                <w:lang w:eastAsia="en-CA" w:bidi="en-CA"/>
              </w:rPr>
            </w:pPr>
          </w:p>
          <w:p w14:paraId="6332F942" w14:textId="77777777" w:rsidR="009D5261" w:rsidRPr="009D5261" w:rsidRDefault="009D5261" w:rsidP="009D5261">
            <w:pPr>
              <w:rPr>
                <w:rFonts w:ascii="Arial" w:eastAsia="Bell MT" w:hAnsi="Arial" w:cs="Arial"/>
                <w:b/>
                <w:bCs/>
                <w:iCs/>
                <w:lang w:eastAsia="en-CA" w:bidi="en-CA"/>
              </w:rPr>
            </w:pPr>
          </w:p>
          <w:p w14:paraId="35914519" w14:textId="77777777" w:rsidR="009D5261" w:rsidRPr="009D5261" w:rsidRDefault="009D5261" w:rsidP="009D5261">
            <w:pPr>
              <w:rPr>
                <w:rFonts w:ascii="Arial" w:eastAsia="Bell MT" w:hAnsi="Arial" w:cs="Arial"/>
                <w:b/>
                <w:bCs/>
                <w:iCs/>
                <w:lang w:eastAsia="en-CA" w:bidi="en-CA"/>
              </w:rPr>
            </w:pPr>
          </w:p>
          <w:p w14:paraId="2114AE0B" w14:textId="77777777" w:rsidR="009D5261" w:rsidRPr="009D5261" w:rsidRDefault="009D5261" w:rsidP="009D5261">
            <w:pPr>
              <w:rPr>
                <w:rFonts w:ascii="Arial" w:eastAsia="Bell MT" w:hAnsi="Arial" w:cs="Arial"/>
                <w:b/>
                <w:bCs/>
                <w:iCs/>
                <w:lang w:eastAsia="en-CA" w:bidi="en-CA"/>
              </w:rPr>
            </w:pPr>
          </w:p>
          <w:p w14:paraId="3165AD4B" w14:textId="77777777" w:rsidR="009D5261" w:rsidRPr="009D5261" w:rsidRDefault="009D5261" w:rsidP="009D5261">
            <w:pPr>
              <w:rPr>
                <w:rFonts w:ascii="Arial" w:eastAsia="Bell MT" w:hAnsi="Arial" w:cs="Arial"/>
                <w:b/>
                <w:bCs/>
                <w:iCs/>
                <w:lang w:eastAsia="en-CA" w:bidi="en-CA"/>
              </w:rPr>
            </w:pPr>
          </w:p>
          <w:p w14:paraId="24B5F329" w14:textId="77777777" w:rsidR="009D5261" w:rsidRPr="009D5261" w:rsidRDefault="009D5261" w:rsidP="009D5261">
            <w:pPr>
              <w:rPr>
                <w:rFonts w:ascii="Arial" w:eastAsia="Bell MT" w:hAnsi="Arial" w:cs="Arial"/>
                <w:b/>
                <w:bCs/>
                <w:iCs/>
                <w:lang w:eastAsia="en-CA" w:bidi="en-CA"/>
              </w:rPr>
            </w:pPr>
          </w:p>
          <w:p w14:paraId="733E285C" w14:textId="77777777" w:rsidR="009D5261" w:rsidRPr="009D5261" w:rsidRDefault="009D5261" w:rsidP="009D5261">
            <w:pPr>
              <w:rPr>
                <w:rFonts w:ascii="Arial" w:eastAsia="Bell MT" w:hAnsi="Arial" w:cs="Arial"/>
                <w:b/>
                <w:bCs/>
                <w:iCs/>
                <w:lang w:eastAsia="en-CA" w:bidi="en-CA"/>
              </w:rPr>
            </w:pPr>
          </w:p>
          <w:p w14:paraId="329F41AA" w14:textId="77777777" w:rsidR="009D5261" w:rsidRPr="009D5261" w:rsidRDefault="009D5261" w:rsidP="009D5261">
            <w:pPr>
              <w:rPr>
                <w:rFonts w:ascii="Arial" w:eastAsia="Bell MT" w:hAnsi="Arial" w:cs="Arial"/>
                <w:b/>
                <w:bCs/>
                <w:iCs/>
                <w:lang w:eastAsia="en-CA" w:bidi="en-CA"/>
              </w:rPr>
            </w:pPr>
          </w:p>
        </w:tc>
        <w:tc>
          <w:tcPr>
            <w:tcW w:w="4675" w:type="dxa"/>
          </w:tcPr>
          <w:p w14:paraId="22A6F47F" w14:textId="77777777" w:rsidR="009D5261" w:rsidRPr="009D5261" w:rsidRDefault="009D5261" w:rsidP="009D5261">
            <w:pPr>
              <w:rPr>
                <w:rFonts w:ascii="Arial" w:eastAsia="Bell MT" w:hAnsi="Arial" w:cs="Arial"/>
                <w:b/>
                <w:bCs/>
                <w:iCs/>
                <w:lang w:eastAsia="en-CA" w:bidi="en-CA"/>
              </w:rPr>
            </w:pPr>
          </w:p>
        </w:tc>
      </w:tr>
    </w:tbl>
    <w:p w14:paraId="2FFCEC5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p>
    <w:p w14:paraId="1502C13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3B76D28E"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25BAE9AB" w14:textId="0B14E3E1"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Gender Equality?</w:t>
      </w:r>
    </w:p>
    <w:p w14:paraId="0EA30FAE"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209D2F6C" w14:textId="77777777" w:rsidR="009D5261" w:rsidRPr="009D5261" w:rsidRDefault="009D5261" w:rsidP="009D5261">
      <w:pPr>
        <w:widowControl w:val="0"/>
        <w:autoSpaceDE w:val="0"/>
        <w:autoSpaceDN w:val="0"/>
        <w:rPr>
          <w:rFonts w:ascii="Arial" w:eastAsia="Bell MT" w:hAnsi="Arial" w:cs="Arial"/>
          <w:i/>
          <w:color w:val="333333"/>
          <w:shd w:val="clear" w:color="auto" w:fill="FFFFFF"/>
          <w:lang w:eastAsia="en-CA" w:bidi="en-CA"/>
        </w:rPr>
      </w:pPr>
      <w:r w:rsidRPr="009D5261">
        <w:rPr>
          <w:rFonts w:ascii="Arial" w:eastAsia="Bell MT" w:hAnsi="Arial" w:cs="Arial"/>
          <w:i/>
          <w:lang w:val="en-US" w:eastAsia="en-CA" w:bidi="en-CA"/>
        </w:rPr>
        <w:t xml:space="preserve">Use </w:t>
      </w:r>
      <w:r w:rsidRPr="009D5261">
        <w:rPr>
          <w:rFonts w:ascii="Arial" w:eastAsia="Bell MT" w:hAnsi="Arial" w:cs="Arial"/>
          <w:i/>
          <w:color w:val="333333"/>
          <w:shd w:val="clear" w:color="auto" w:fill="FFFFFF"/>
          <w:lang w:eastAsia="en-CA" w:bidi="en-CA"/>
        </w:rPr>
        <w:t xml:space="preserve">the websites </w:t>
      </w:r>
      <w:hyperlink r:id="rId53" w:anchor="milestones_economic_participation_prosperity" w:history="1">
        <w:r w:rsidRPr="009D5261">
          <w:rPr>
            <w:rFonts w:ascii="Arial" w:eastAsia="Bell MT" w:hAnsi="Arial" w:cs="Arial"/>
            <w:i/>
            <w:color w:val="0000FF"/>
            <w:u w:val="single"/>
            <w:shd w:val="clear" w:color="auto" w:fill="FFFFFF"/>
            <w:lang w:eastAsia="en-CA" w:bidi="en-CA"/>
          </w:rPr>
          <w:t>https://cfc-swc.gc.ca/commemoration/gew-ses/achievements-realisations-en.html#milestones_economic_participation_prosperity</w:t>
        </w:r>
      </w:hyperlink>
      <w:r w:rsidRPr="009D5261">
        <w:rPr>
          <w:rFonts w:ascii="Arial" w:eastAsia="Bell MT" w:hAnsi="Arial" w:cs="Arial"/>
          <w:i/>
          <w:color w:val="333333"/>
          <w:shd w:val="clear" w:color="auto" w:fill="FFFFFF"/>
          <w:lang w:eastAsia="en-CA" w:bidi="en-CA"/>
        </w:rPr>
        <w:t xml:space="preserve"> and </w:t>
      </w:r>
      <w:hyperlink r:id="rId54" w:history="1">
        <w:r w:rsidRPr="009D5261">
          <w:rPr>
            <w:rFonts w:ascii="Arial" w:eastAsia="Bell MT" w:hAnsi="Arial" w:cs="Arial"/>
            <w:i/>
            <w:color w:val="0000FF"/>
            <w:u w:val="single"/>
            <w:shd w:val="clear" w:color="auto" w:fill="FFFFFF"/>
            <w:lang w:eastAsia="en-CA" w:bidi="en-CA"/>
          </w:rPr>
          <w:t>https://canadianwomen.org/the-facts/</w:t>
        </w:r>
      </w:hyperlink>
      <w:r w:rsidRPr="009D5261">
        <w:rPr>
          <w:rFonts w:ascii="Arial" w:eastAsia="Bell MT" w:hAnsi="Arial" w:cs="Arial"/>
          <w:i/>
          <w:color w:val="333333"/>
          <w:shd w:val="clear" w:color="auto" w:fill="FFFFFF"/>
          <w:lang w:eastAsia="en-CA" w:bidi="en-CA"/>
        </w:rPr>
        <w:t xml:space="preserve"> to research gender equality in Canada today.</w:t>
      </w:r>
    </w:p>
    <w:p w14:paraId="49311854" w14:textId="77777777" w:rsidR="009D5261" w:rsidRPr="009D5261" w:rsidRDefault="009D5261" w:rsidP="009D5261">
      <w:pPr>
        <w:widowControl w:val="0"/>
        <w:autoSpaceDE w:val="0"/>
        <w:autoSpaceDN w:val="0"/>
        <w:rPr>
          <w:rFonts w:ascii="Arial" w:eastAsia="Bell MT" w:hAnsi="Arial" w:cs="Arial"/>
          <w:iCs/>
          <w:color w:val="333333"/>
          <w:shd w:val="clear" w:color="auto" w:fill="FFFFFF"/>
          <w:lang w:eastAsia="en-CA" w:bidi="en-CA"/>
        </w:rPr>
      </w:pPr>
    </w:p>
    <w:p w14:paraId="7B7F1D0A"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48D62F6E" w14:textId="77777777" w:rsidTr="00705800">
        <w:trPr>
          <w:jc w:val="center"/>
        </w:trPr>
        <w:tc>
          <w:tcPr>
            <w:tcW w:w="4675" w:type="dxa"/>
          </w:tcPr>
          <w:p w14:paraId="5689F042"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Economic Inequality </w:t>
            </w:r>
          </w:p>
          <w:p w14:paraId="04D2F5E9"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(poverty, wage gap, careers options)</w:t>
            </w:r>
          </w:p>
          <w:p w14:paraId="2C30AEA2" w14:textId="77777777" w:rsidR="009D5261" w:rsidRPr="009D5261" w:rsidRDefault="009D5261" w:rsidP="009D5261">
            <w:pPr>
              <w:rPr>
                <w:rFonts w:ascii="Arial" w:eastAsia="Bell MT" w:hAnsi="Arial" w:cs="Arial"/>
                <w:iCs/>
                <w:lang w:eastAsia="en-CA" w:bidi="en-CA"/>
              </w:rPr>
            </w:pPr>
          </w:p>
          <w:p w14:paraId="62A83F29" w14:textId="77777777" w:rsidR="009D5261" w:rsidRPr="009D5261" w:rsidRDefault="009D5261" w:rsidP="009D5261">
            <w:pPr>
              <w:rPr>
                <w:rFonts w:ascii="Arial" w:eastAsia="Bell MT" w:hAnsi="Arial" w:cs="Arial"/>
                <w:iCs/>
                <w:lang w:eastAsia="en-CA" w:bidi="en-CA"/>
              </w:rPr>
            </w:pPr>
          </w:p>
          <w:p w14:paraId="6B8BFE94" w14:textId="77777777" w:rsidR="009D5261" w:rsidRPr="009D5261" w:rsidRDefault="009D5261" w:rsidP="009D5261">
            <w:pPr>
              <w:rPr>
                <w:rFonts w:ascii="Arial" w:eastAsia="Bell MT" w:hAnsi="Arial" w:cs="Arial"/>
                <w:iCs/>
                <w:lang w:eastAsia="en-CA" w:bidi="en-CA"/>
              </w:rPr>
            </w:pPr>
          </w:p>
          <w:p w14:paraId="74B2692D" w14:textId="77777777" w:rsidR="009D5261" w:rsidRPr="009D5261" w:rsidRDefault="009D5261" w:rsidP="009D5261">
            <w:pPr>
              <w:rPr>
                <w:rFonts w:ascii="Arial" w:eastAsia="Bell MT" w:hAnsi="Arial" w:cs="Arial"/>
                <w:iCs/>
                <w:lang w:eastAsia="en-CA" w:bidi="en-CA"/>
              </w:rPr>
            </w:pPr>
          </w:p>
          <w:p w14:paraId="7B79D576" w14:textId="77777777" w:rsidR="009D5261" w:rsidRPr="009D5261" w:rsidRDefault="009D5261" w:rsidP="009D5261">
            <w:pPr>
              <w:rPr>
                <w:rFonts w:ascii="Arial" w:eastAsia="Bell MT" w:hAnsi="Arial" w:cs="Arial"/>
                <w:iCs/>
                <w:lang w:eastAsia="en-CA" w:bidi="en-CA"/>
              </w:rPr>
            </w:pPr>
          </w:p>
          <w:p w14:paraId="0BFF0249" w14:textId="77777777" w:rsidR="009D5261" w:rsidRPr="009D5261" w:rsidRDefault="009D5261" w:rsidP="009D5261">
            <w:pPr>
              <w:rPr>
                <w:rFonts w:ascii="Arial" w:eastAsia="Bell MT" w:hAnsi="Arial" w:cs="Arial"/>
                <w:iCs/>
                <w:lang w:eastAsia="en-CA" w:bidi="en-CA"/>
              </w:rPr>
            </w:pPr>
          </w:p>
          <w:p w14:paraId="51076C15" w14:textId="77777777" w:rsidR="009D5261" w:rsidRPr="009D5261" w:rsidRDefault="009D5261" w:rsidP="009D5261">
            <w:pPr>
              <w:rPr>
                <w:rFonts w:ascii="Arial" w:eastAsia="Bell MT" w:hAnsi="Arial" w:cs="Arial"/>
                <w:iCs/>
                <w:lang w:eastAsia="en-CA" w:bidi="en-CA"/>
              </w:rPr>
            </w:pPr>
          </w:p>
          <w:p w14:paraId="24CA38FF" w14:textId="77777777" w:rsidR="009D5261" w:rsidRPr="009D5261" w:rsidRDefault="009D5261" w:rsidP="009D5261">
            <w:pPr>
              <w:rPr>
                <w:rFonts w:ascii="Arial" w:eastAsia="Bell MT" w:hAnsi="Arial" w:cs="Arial"/>
                <w:iCs/>
                <w:lang w:eastAsia="en-CA" w:bidi="en-CA"/>
              </w:rPr>
            </w:pPr>
          </w:p>
          <w:p w14:paraId="7CF96088" w14:textId="77777777" w:rsidR="009D5261" w:rsidRPr="009D5261" w:rsidRDefault="009D5261" w:rsidP="009D5261">
            <w:pPr>
              <w:rPr>
                <w:rFonts w:ascii="Arial" w:eastAsia="Bell MT" w:hAnsi="Arial" w:cs="Arial"/>
                <w:iCs/>
                <w:lang w:eastAsia="en-CA" w:bidi="en-CA"/>
              </w:rPr>
            </w:pPr>
          </w:p>
          <w:p w14:paraId="05F92FB4" w14:textId="77777777" w:rsidR="009D5261" w:rsidRPr="009D5261" w:rsidRDefault="009D5261" w:rsidP="009D5261">
            <w:pPr>
              <w:rPr>
                <w:rFonts w:ascii="Arial" w:eastAsia="Bell MT" w:hAnsi="Arial" w:cs="Arial"/>
                <w:iCs/>
                <w:lang w:eastAsia="en-CA" w:bidi="en-CA"/>
              </w:rPr>
            </w:pPr>
          </w:p>
          <w:p w14:paraId="43A7CE41" w14:textId="77777777" w:rsidR="009D5261" w:rsidRPr="009D5261" w:rsidRDefault="009D5261" w:rsidP="009D5261">
            <w:pPr>
              <w:rPr>
                <w:rFonts w:ascii="Arial" w:eastAsia="Bell MT" w:hAnsi="Arial" w:cs="Arial"/>
                <w:iCs/>
                <w:lang w:eastAsia="en-CA" w:bidi="en-CA"/>
              </w:rPr>
            </w:pPr>
          </w:p>
          <w:p w14:paraId="17A0607E" w14:textId="77777777" w:rsidR="009D5261" w:rsidRPr="009D5261" w:rsidRDefault="009D5261" w:rsidP="009D5261">
            <w:pPr>
              <w:rPr>
                <w:rFonts w:ascii="Arial" w:eastAsia="Bell MT" w:hAnsi="Arial" w:cs="Arial"/>
                <w:iCs/>
                <w:lang w:eastAsia="en-CA" w:bidi="en-CA"/>
              </w:rPr>
            </w:pPr>
          </w:p>
          <w:p w14:paraId="7EA2832F" w14:textId="77777777" w:rsidR="009D5261" w:rsidRPr="009D5261" w:rsidRDefault="009D5261" w:rsidP="009D5261">
            <w:pPr>
              <w:rPr>
                <w:rFonts w:ascii="Arial" w:eastAsia="Bell MT" w:hAnsi="Arial" w:cs="Arial"/>
                <w:iCs/>
                <w:lang w:eastAsia="en-CA" w:bidi="en-CA"/>
              </w:rPr>
            </w:pPr>
          </w:p>
          <w:p w14:paraId="3B8F91DE" w14:textId="77777777" w:rsidR="009D5261" w:rsidRPr="009D5261" w:rsidRDefault="009D5261" w:rsidP="009D5261">
            <w:pPr>
              <w:rPr>
                <w:rFonts w:ascii="Arial" w:eastAsia="Bell MT" w:hAnsi="Arial" w:cs="Arial"/>
                <w:iCs/>
                <w:lang w:eastAsia="en-CA" w:bidi="en-CA"/>
              </w:rPr>
            </w:pPr>
          </w:p>
        </w:tc>
        <w:tc>
          <w:tcPr>
            <w:tcW w:w="4675" w:type="dxa"/>
          </w:tcPr>
          <w:p w14:paraId="0DDBCBCA"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Leadership Roles </w:t>
            </w:r>
          </w:p>
          <w:p w14:paraId="4425CB9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(politics, business)</w:t>
            </w:r>
          </w:p>
          <w:p w14:paraId="78FF4294" w14:textId="77777777" w:rsidR="009D5261" w:rsidRPr="009D5261" w:rsidRDefault="009D5261" w:rsidP="009D5261">
            <w:pPr>
              <w:rPr>
                <w:rFonts w:ascii="Arial" w:eastAsia="Bell MT" w:hAnsi="Arial" w:cs="Arial"/>
                <w:iCs/>
                <w:lang w:eastAsia="en-CA" w:bidi="en-CA"/>
              </w:rPr>
            </w:pPr>
          </w:p>
          <w:p w14:paraId="73AA1DDA" w14:textId="77777777" w:rsidR="009D5261" w:rsidRPr="009D5261" w:rsidRDefault="009D5261" w:rsidP="009D5261">
            <w:pPr>
              <w:rPr>
                <w:rFonts w:ascii="Arial" w:eastAsia="Bell MT" w:hAnsi="Arial" w:cs="Arial"/>
                <w:iCs/>
                <w:lang w:eastAsia="en-CA" w:bidi="en-CA"/>
              </w:rPr>
            </w:pPr>
          </w:p>
          <w:p w14:paraId="60481839" w14:textId="77777777" w:rsidR="009D5261" w:rsidRPr="009D5261" w:rsidRDefault="009D5261" w:rsidP="009D5261">
            <w:pPr>
              <w:rPr>
                <w:rFonts w:ascii="Arial" w:eastAsia="Bell MT" w:hAnsi="Arial" w:cs="Arial"/>
                <w:iCs/>
                <w:lang w:eastAsia="en-CA" w:bidi="en-CA"/>
              </w:rPr>
            </w:pPr>
          </w:p>
        </w:tc>
      </w:tr>
      <w:tr w:rsidR="009D5261" w:rsidRPr="009D5261" w14:paraId="123835AB" w14:textId="77777777" w:rsidTr="00705800">
        <w:trPr>
          <w:jc w:val="center"/>
        </w:trPr>
        <w:tc>
          <w:tcPr>
            <w:tcW w:w="4675" w:type="dxa"/>
          </w:tcPr>
          <w:p w14:paraId="5BE657F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Gender-Based Violence </w:t>
            </w:r>
          </w:p>
          <w:p w14:paraId="2EC88F3F"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(sexual assault, harassment)</w:t>
            </w:r>
          </w:p>
          <w:p w14:paraId="5F2C1D6E" w14:textId="77777777" w:rsidR="009D5261" w:rsidRPr="009D5261" w:rsidRDefault="009D5261" w:rsidP="009D5261">
            <w:pPr>
              <w:rPr>
                <w:rFonts w:ascii="Arial" w:eastAsia="Bell MT" w:hAnsi="Arial" w:cs="Arial"/>
                <w:iCs/>
                <w:lang w:eastAsia="en-CA" w:bidi="en-CA"/>
              </w:rPr>
            </w:pPr>
          </w:p>
          <w:p w14:paraId="3A71F1FB" w14:textId="77777777" w:rsidR="009D5261" w:rsidRPr="009D5261" w:rsidRDefault="009D5261" w:rsidP="009D5261">
            <w:pPr>
              <w:rPr>
                <w:rFonts w:ascii="Arial" w:eastAsia="Bell MT" w:hAnsi="Arial" w:cs="Arial"/>
                <w:iCs/>
                <w:lang w:eastAsia="en-CA" w:bidi="en-CA"/>
              </w:rPr>
            </w:pPr>
          </w:p>
          <w:p w14:paraId="405D0F0A" w14:textId="77777777" w:rsidR="009D5261" w:rsidRPr="009D5261" w:rsidRDefault="009D5261" w:rsidP="009D5261">
            <w:pPr>
              <w:rPr>
                <w:rFonts w:ascii="Arial" w:eastAsia="Bell MT" w:hAnsi="Arial" w:cs="Arial"/>
                <w:iCs/>
                <w:lang w:eastAsia="en-CA" w:bidi="en-CA"/>
              </w:rPr>
            </w:pPr>
          </w:p>
          <w:p w14:paraId="4D16B8D7" w14:textId="77777777" w:rsidR="009D5261" w:rsidRPr="009D5261" w:rsidRDefault="009D5261" w:rsidP="009D5261">
            <w:pPr>
              <w:rPr>
                <w:rFonts w:ascii="Arial" w:eastAsia="Bell MT" w:hAnsi="Arial" w:cs="Arial"/>
                <w:iCs/>
                <w:lang w:eastAsia="en-CA" w:bidi="en-CA"/>
              </w:rPr>
            </w:pPr>
          </w:p>
          <w:p w14:paraId="7BBDF182" w14:textId="77777777" w:rsidR="009D5261" w:rsidRPr="009D5261" w:rsidRDefault="009D5261" w:rsidP="009D5261">
            <w:pPr>
              <w:rPr>
                <w:rFonts w:ascii="Arial" w:eastAsia="Bell MT" w:hAnsi="Arial" w:cs="Arial"/>
                <w:iCs/>
                <w:lang w:eastAsia="en-CA" w:bidi="en-CA"/>
              </w:rPr>
            </w:pPr>
          </w:p>
          <w:p w14:paraId="40E70D86" w14:textId="77777777" w:rsidR="009D5261" w:rsidRPr="009D5261" w:rsidRDefault="009D5261" w:rsidP="009D5261">
            <w:pPr>
              <w:rPr>
                <w:rFonts w:ascii="Arial" w:eastAsia="Bell MT" w:hAnsi="Arial" w:cs="Arial"/>
                <w:iCs/>
                <w:lang w:eastAsia="en-CA" w:bidi="en-CA"/>
              </w:rPr>
            </w:pPr>
          </w:p>
          <w:p w14:paraId="7AFEACE9" w14:textId="77777777" w:rsidR="009D5261" w:rsidRPr="009D5261" w:rsidRDefault="009D5261" w:rsidP="009D5261">
            <w:pPr>
              <w:rPr>
                <w:rFonts w:ascii="Arial" w:eastAsia="Bell MT" w:hAnsi="Arial" w:cs="Arial"/>
                <w:iCs/>
                <w:lang w:eastAsia="en-CA" w:bidi="en-CA"/>
              </w:rPr>
            </w:pPr>
          </w:p>
          <w:p w14:paraId="173C61AE" w14:textId="77777777" w:rsidR="009D5261" w:rsidRPr="009D5261" w:rsidRDefault="009D5261" w:rsidP="009D5261">
            <w:pPr>
              <w:rPr>
                <w:rFonts w:ascii="Arial" w:eastAsia="Bell MT" w:hAnsi="Arial" w:cs="Arial"/>
                <w:iCs/>
                <w:lang w:eastAsia="en-CA" w:bidi="en-CA"/>
              </w:rPr>
            </w:pPr>
          </w:p>
          <w:p w14:paraId="027C0D95" w14:textId="77777777" w:rsidR="009D5261" w:rsidRPr="009D5261" w:rsidRDefault="009D5261" w:rsidP="009D5261">
            <w:pPr>
              <w:rPr>
                <w:rFonts w:ascii="Arial" w:eastAsia="Bell MT" w:hAnsi="Arial" w:cs="Arial"/>
                <w:iCs/>
                <w:lang w:eastAsia="en-CA" w:bidi="en-CA"/>
              </w:rPr>
            </w:pPr>
          </w:p>
          <w:p w14:paraId="6C21B789" w14:textId="77777777" w:rsidR="009D5261" w:rsidRPr="009D5261" w:rsidRDefault="009D5261" w:rsidP="009D5261">
            <w:pPr>
              <w:rPr>
                <w:rFonts w:ascii="Arial" w:eastAsia="Bell MT" w:hAnsi="Arial" w:cs="Arial"/>
                <w:iCs/>
                <w:lang w:eastAsia="en-CA" w:bidi="en-CA"/>
              </w:rPr>
            </w:pPr>
          </w:p>
          <w:p w14:paraId="648AFBA1" w14:textId="77777777" w:rsidR="009D5261" w:rsidRPr="009D5261" w:rsidRDefault="009D5261" w:rsidP="009D5261">
            <w:pPr>
              <w:rPr>
                <w:rFonts w:ascii="Arial" w:eastAsia="Bell MT" w:hAnsi="Arial" w:cs="Arial"/>
                <w:iCs/>
                <w:lang w:eastAsia="en-CA" w:bidi="en-CA"/>
              </w:rPr>
            </w:pPr>
          </w:p>
          <w:p w14:paraId="42E43FCE" w14:textId="77777777" w:rsidR="009D5261" w:rsidRPr="009D5261" w:rsidRDefault="009D5261" w:rsidP="009D5261">
            <w:pPr>
              <w:rPr>
                <w:rFonts w:ascii="Arial" w:eastAsia="Bell MT" w:hAnsi="Arial" w:cs="Arial"/>
                <w:iCs/>
                <w:lang w:eastAsia="en-CA" w:bidi="en-CA"/>
              </w:rPr>
            </w:pPr>
          </w:p>
          <w:p w14:paraId="4970A664" w14:textId="77777777" w:rsidR="009D5261" w:rsidRPr="009D5261" w:rsidRDefault="009D5261" w:rsidP="009D5261">
            <w:pPr>
              <w:rPr>
                <w:rFonts w:ascii="Arial" w:eastAsia="Bell MT" w:hAnsi="Arial" w:cs="Arial"/>
                <w:iCs/>
                <w:lang w:eastAsia="en-CA" w:bidi="en-CA"/>
              </w:rPr>
            </w:pPr>
          </w:p>
          <w:p w14:paraId="01AC1B08" w14:textId="77777777" w:rsidR="009D5261" w:rsidRPr="009D5261" w:rsidRDefault="009D5261" w:rsidP="009D5261">
            <w:pPr>
              <w:rPr>
                <w:rFonts w:ascii="Arial" w:eastAsia="Bell MT" w:hAnsi="Arial" w:cs="Arial"/>
                <w:iCs/>
                <w:lang w:eastAsia="en-CA" w:bidi="en-CA"/>
              </w:rPr>
            </w:pPr>
          </w:p>
          <w:p w14:paraId="4295A712" w14:textId="77777777" w:rsidR="009D5261" w:rsidRPr="009D5261" w:rsidRDefault="009D5261" w:rsidP="009D5261">
            <w:pPr>
              <w:rPr>
                <w:rFonts w:ascii="Arial" w:eastAsia="Bell MT" w:hAnsi="Arial" w:cs="Arial"/>
                <w:iCs/>
                <w:lang w:eastAsia="en-CA" w:bidi="en-CA"/>
              </w:rPr>
            </w:pPr>
          </w:p>
        </w:tc>
        <w:tc>
          <w:tcPr>
            <w:tcW w:w="4675" w:type="dxa"/>
          </w:tcPr>
          <w:p w14:paraId="02373AFB"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Mental Health </w:t>
            </w:r>
          </w:p>
          <w:p w14:paraId="1BDE66B5"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(stereotypes, sexualization)</w:t>
            </w:r>
          </w:p>
          <w:p w14:paraId="3E16F816" w14:textId="77777777" w:rsidR="009D5261" w:rsidRPr="009D5261" w:rsidRDefault="009D5261" w:rsidP="009D5261">
            <w:pPr>
              <w:rPr>
                <w:rFonts w:ascii="Arial" w:eastAsia="Bell MT" w:hAnsi="Arial" w:cs="Arial"/>
                <w:iCs/>
                <w:lang w:eastAsia="en-CA" w:bidi="en-CA"/>
              </w:rPr>
            </w:pPr>
          </w:p>
        </w:tc>
      </w:tr>
    </w:tbl>
    <w:p w14:paraId="116F942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093440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2CA5B2A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BC3C95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
          <w:iCs/>
          <w:lang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26A0638C" w14:textId="47A4E648" w:rsidR="004B65C5" w:rsidRDefault="009D5261" w:rsidP="009D5261">
      <w:pPr>
        <w:widowControl w:val="0"/>
        <w:autoSpaceDE w:val="0"/>
        <w:autoSpaceDN w:val="0"/>
      </w:pPr>
      <w:r w:rsidRPr="009D5261">
        <w:rPr>
          <w:rFonts w:ascii="Arial" w:eastAsia="Bell MT" w:hAnsi="Arial" w:cs="Arial"/>
          <w:i/>
          <w:lang w:eastAsia="en-CA" w:bidi="en-CA"/>
        </w:rPr>
        <w:t xml:space="preserve">Use the following timeline </w:t>
      </w:r>
      <w:hyperlink r:id="rId55" w:history="1">
        <w:r w:rsidR="004B65C5" w:rsidRPr="00781CA2">
          <w:rPr>
            <w:rStyle w:val="Hyperlink"/>
          </w:rPr>
          <w:t>http://www.ufcw.ca/index.php?option=com_content&amp;view=category&amp;id=101&amp;Itemid=145&amp;lang=en</w:t>
        </w:r>
      </w:hyperlink>
    </w:p>
    <w:p w14:paraId="64B22848" w14:textId="0E72879A"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eastAsia="en-CA" w:bidi="en-CA"/>
        </w:rPr>
        <w:t>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56"/>
      <w:footerReference w:type="even" r:id="rId57"/>
      <w:footerReference w:type="default" r:id="rId58"/>
      <w:headerReference w:type="first" r:id="rId59"/>
      <w:footerReference w:type="first" r:id="rId6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1656" w14:textId="77777777" w:rsidR="00F4703D" w:rsidRDefault="00F4703D" w:rsidP="00070715">
      <w:r>
        <w:separator/>
      </w:r>
    </w:p>
  </w:endnote>
  <w:endnote w:type="continuationSeparator" w:id="0">
    <w:p w14:paraId="131D5433" w14:textId="77777777" w:rsidR="00F4703D" w:rsidRDefault="00F4703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7FC2">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&#13;&#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643D" w14:textId="77777777" w:rsidR="00F4703D" w:rsidRDefault="00F4703D" w:rsidP="00070715">
      <w:r>
        <w:separator/>
      </w:r>
    </w:p>
  </w:footnote>
  <w:footnote w:type="continuationSeparator" w:id="0">
    <w:p w14:paraId="0684C406" w14:textId="77777777" w:rsidR="00F4703D" w:rsidRDefault="00F4703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&#13;&#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1" w15:restartNumberingAfterBreak="0">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74D7D"/>
    <w:multiLevelType w:val="hybridMultilevel"/>
    <w:tmpl w:val="F8C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0"/>
  </w:num>
  <w:num w:numId="4">
    <w:abstractNumId w:val="14"/>
  </w:num>
  <w:num w:numId="5">
    <w:abstractNumId w:val="15"/>
  </w:num>
  <w:num w:numId="6">
    <w:abstractNumId w:val="11"/>
  </w:num>
  <w:num w:numId="7">
    <w:abstractNumId w:val="13"/>
  </w:num>
  <w:num w:numId="8">
    <w:abstractNumId w:val="2"/>
  </w:num>
  <w:num w:numId="9">
    <w:abstractNumId w:val="16"/>
  </w:num>
  <w:num w:numId="10">
    <w:abstractNumId w:val="10"/>
  </w:num>
  <w:num w:numId="11">
    <w:abstractNumId w:val="5"/>
  </w:num>
  <w:num w:numId="12">
    <w:abstractNumId w:val="8"/>
  </w:num>
  <w:num w:numId="13">
    <w:abstractNumId w:val="1"/>
  </w:num>
  <w:num w:numId="14">
    <w:abstractNumId w:val="9"/>
  </w:num>
  <w:num w:numId="15">
    <w:abstractNumId w:val="7"/>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43790"/>
    <w:rsid w:val="00181188"/>
    <w:rsid w:val="001827AD"/>
    <w:rsid w:val="001F3648"/>
    <w:rsid w:val="001F6B9D"/>
    <w:rsid w:val="001F76C7"/>
    <w:rsid w:val="00250571"/>
    <w:rsid w:val="00362349"/>
    <w:rsid w:val="00395442"/>
    <w:rsid w:val="003A1B8E"/>
    <w:rsid w:val="0040203E"/>
    <w:rsid w:val="004419BD"/>
    <w:rsid w:val="004B65C5"/>
    <w:rsid w:val="004D0E14"/>
    <w:rsid w:val="00524252"/>
    <w:rsid w:val="00530F05"/>
    <w:rsid w:val="00565DAD"/>
    <w:rsid w:val="00584A82"/>
    <w:rsid w:val="005A43CE"/>
    <w:rsid w:val="005A49BB"/>
    <w:rsid w:val="005E3485"/>
    <w:rsid w:val="00607E3D"/>
    <w:rsid w:val="00666E5B"/>
    <w:rsid w:val="006A0DFA"/>
    <w:rsid w:val="00701063"/>
    <w:rsid w:val="00705800"/>
    <w:rsid w:val="0076716F"/>
    <w:rsid w:val="008370D9"/>
    <w:rsid w:val="008B6B3B"/>
    <w:rsid w:val="008C3E27"/>
    <w:rsid w:val="008D76DF"/>
    <w:rsid w:val="00966023"/>
    <w:rsid w:val="00996784"/>
    <w:rsid w:val="009A64B0"/>
    <w:rsid w:val="009D5261"/>
    <w:rsid w:val="00A67FC2"/>
    <w:rsid w:val="00A86D4F"/>
    <w:rsid w:val="00AF7990"/>
    <w:rsid w:val="00B51B62"/>
    <w:rsid w:val="00B62456"/>
    <w:rsid w:val="00B62D02"/>
    <w:rsid w:val="00C41851"/>
    <w:rsid w:val="00C76D7A"/>
    <w:rsid w:val="00D0179C"/>
    <w:rsid w:val="00D45602"/>
    <w:rsid w:val="00D47E69"/>
    <w:rsid w:val="00D80F08"/>
    <w:rsid w:val="00DA50D8"/>
    <w:rsid w:val="00E20CFD"/>
    <w:rsid w:val="00E60C48"/>
    <w:rsid w:val="00EB2FE7"/>
    <w:rsid w:val="00F4703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3648"/>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1F3648"/>
    <w:rPr>
      <w:rFonts w:ascii="Bell MT" w:eastAsia="Bell MT" w:hAnsi="Bell MT" w:cs="Bell MT"/>
      <w:i/>
      <w:sz w:val="18"/>
      <w:szCs w:val="18"/>
      <w:lang w:eastAsia="en-CA" w:bidi="en-CA"/>
    </w:rPr>
  </w:style>
  <w:style w:type="character" w:styleId="UnresolvedMention">
    <w:name w:val="Unresolved Mention"/>
    <w:basedOn w:val="DefaultParagraphFont"/>
    <w:uiPriority w:val="99"/>
    <w:semiHidden/>
    <w:unhideWhenUsed/>
    <w:rsid w:val="004B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dbG6EIHrbs" TargetMode="External"/><Relationship Id="rId18" Type="http://schemas.openxmlformats.org/officeDocument/2006/relationships/image" Target="media/image1.png"/><Relationship Id="rId26" Type="http://schemas.openxmlformats.org/officeDocument/2006/relationships/hyperlink" Target="https://cfc-swc.gc.ca/grf-crrg/index-en.html" TargetMode="External"/><Relationship Id="rId39" Type="http://schemas.openxmlformats.org/officeDocument/2006/relationships/hyperlink" Target="https://fb.historicacanada.ca/education/english/women-in-canadian-history/" TargetMode="External"/><Relationship Id="rId21" Type="http://schemas.openxmlformats.org/officeDocument/2006/relationships/hyperlink" Target="https://www.youtube.com/watch?v=if_pyx5dm9Y&amp;feature=emb_logo" TargetMode="External"/><Relationship Id="rId34" Type="http://schemas.openxmlformats.org/officeDocument/2006/relationships/hyperlink" Target="https://cfc-swc.gc.ca/commemoration/roycom-en.html" TargetMode="External"/><Relationship Id="rId42" Type="http://schemas.openxmlformats.org/officeDocument/2006/relationships/hyperlink" Target="https://www.youtube.com/watch?v=SdbG6EIHrbs" TargetMode="External"/><Relationship Id="rId47" Type="http://schemas.openxmlformats.org/officeDocument/2006/relationships/hyperlink" Target="https://www.thecanadianencyclopedia.ca/en/article/early-womens-movements-in-canada" TargetMode="External"/><Relationship Id="rId50" Type="http://schemas.openxmlformats.org/officeDocument/2006/relationships/hyperlink" Target="https://www.youtube.com/watch?v=FFCsMtzA5t0" TargetMode="External"/><Relationship Id="rId55" Type="http://schemas.openxmlformats.org/officeDocument/2006/relationships/hyperlink" Target="http://www.ufcw.ca/index.php?option=com_content&amp;view=category&amp;id=101&amp;Itemid=145&amp;lang=en" TargetMode="External"/><Relationship Id="rId7" Type="http://schemas.openxmlformats.org/officeDocument/2006/relationships/hyperlink" Target="https://curriculum.gov.bc.ca/curriculum/social-studies/12/social-justice" TargetMode="External"/><Relationship Id="rId2" Type="http://schemas.openxmlformats.org/officeDocument/2006/relationships/styles" Target="styles.xml"/><Relationship Id="rId16" Type="http://schemas.openxmlformats.org/officeDocument/2006/relationships/hyperlink" Target="https://thecanadianencyclopedia.ca/en/collection/womens-suffrage-in-canada" TargetMode="External"/><Relationship Id="rId29" Type="http://schemas.openxmlformats.org/officeDocument/2006/relationships/hyperlink" Target="https://canadianwomen.org/the-facts/" TargetMode="External"/><Relationship Id="rId11" Type="http://schemas.openxmlformats.org/officeDocument/2006/relationships/hyperlink" Target="http://www.theteachertoolkit.com/index.php/tool/think-pair-share" TargetMode="External"/><Relationship Id="rId24" Type="http://schemas.openxmlformats.org/officeDocument/2006/relationships/hyperlink" Target="https://laws-lois.justice.gc.ca/eng/const/page-15.html" TargetMode="External"/><Relationship Id="rId32" Type="http://schemas.openxmlformats.org/officeDocument/2006/relationships/hyperlink" Target="http://www.ufcw.ca/index.php?option=com_content&amp;view=category&amp;id=101&amp;Itemid=145&amp;lang=en" TargetMode="External"/><Relationship Id="rId37" Type="http://schemas.openxmlformats.org/officeDocument/2006/relationships/hyperlink" Target="https://esrica-marketing.maps.arcgis.com/apps/MapJournal/index.html?appid=57318542d6574515845415220f6e02f7" TargetMode="External"/><Relationship Id="rId40" Type="http://schemas.openxmlformats.org/officeDocument/2006/relationships/hyperlink" Target="http://education.historicacanada.ca/files/108/Womens_Suffrage.pdf" TargetMode="External"/><Relationship Id="rId45" Type="http://schemas.openxmlformats.org/officeDocument/2006/relationships/hyperlink" Target="https://psac-ncr.com/canadian-womens-history" TargetMode="External"/><Relationship Id="rId53" Type="http://schemas.openxmlformats.org/officeDocument/2006/relationships/hyperlink" Target="https://cfc-swc.gc.ca/commemoration/gew-ses/achievements-realisations-en.html"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gFD3san49W8" TargetMode="External"/><Relationship Id="rId14" Type="http://schemas.openxmlformats.org/officeDocument/2006/relationships/hyperlink" Target="https://www.thecanadianencyclopedia.ca/en/article/quebec/" TargetMode="External"/><Relationship Id="rId22" Type="http://schemas.openxmlformats.org/officeDocument/2006/relationships/hyperlink" Target="http://www.famous5.ca/the-famous-five-women" TargetMode="External"/><Relationship Id="rId27" Type="http://schemas.openxmlformats.org/officeDocument/2006/relationships/hyperlink" Target="https://cfc-swc.gc.ca/abu-ans/wwad-cqnf/stat/wic-fac-2015/index-en.html" TargetMode="External"/><Relationship Id="rId30" Type="http://schemas.openxmlformats.org/officeDocument/2006/relationships/hyperlink" Target="https://teaching.utoronto.ca/teaching-support/active-learning-pedagogies/active-learning-adapting-techniques/think-pair-share/" TargetMode="External"/><Relationship Id="rId35" Type="http://schemas.openxmlformats.org/officeDocument/2006/relationships/hyperlink" Target="https://cfc-swc.gc.ca/commemoration/whm-mhf/timeline-chronologie-en.html" TargetMode="External"/><Relationship Id="rId43" Type="http://schemas.openxmlformats.org/officeDocument/2006/relationships/hyperlink" Target="http://education.historicacanada.ca/en/tools/75?c=32" TargetMode="External"/><Relationship Id="rId48" Type="http://schemas.openxmlformats.org/officeDocument/2006/relationships/hyperlink" Target="https://www.thecanadianencyclopedia.ca/en/article/suffrage" TargetMode="External"/><Relationship Id="rId56" Type="http://schemas.openxmlformats.org/officeDocument/2006/relationships/header" Target="header1.xml"/><Relationship Id="rId8" Type="http://schemas.openxmlformats.org/officeDocument/2006/relationships/hyperlink" Target="https://curriculum.gov.bc.ca/competencies/communication" TargetMode="External"/><Relationship Id="rId51" Type="http://schemas.openxmlformats.org/officeDocument/2006/relationships/hyperlink" Target="https://thecanadianencyclopedia.ca/en/collection/womens-suffrage-in-canada" TargetMode="External"/><Relationship Id="rId3" Type="http://schemas.openxmlformats.org/officeDocument/2006/relationships/settings" Target="settings.xml"/><Relationship Id="rId12" Type="http://schemas.openxmlformats.org/officeDocument/2006/relationships/hyperlink" Target="file:///C:\Users\AnaRosa\AppData\Local\Temp\Temp8_Templates%20(6).zip\Templates\&#8226;%09Write%20on%20the%20board" TargetMode="External"/><Relationship Id="rId17" Type="http://schemas.openxmlformats.org/officeDocument/2006/relationships/customXml" Target="ink/ink1.xml"/><Relationship Id="rId25" Type="http://schemas.openxmlformats.org/officeDocument/2006/relationships/hyperlink" Target="https://www.facinghistory.org/resource-library/teaching-strategies/barometer-taking-stand-controversial-issues" TargetMode="External"/><Relationship Id="rId33" Type="http://schemas.openxmlformats.org/officeDocument/2006/relationships/hyperlink" Target="https://cfc-swc.gc.ca/commemoration/woi-fic/why-pourquoi-en.html" TargetMode="External"/><Relationship Id="rId38" Type="http://schemas.openxmlformats.org/officeDocument/2006/relationships/hyperlink" Target="https://www.canadashistory.ca/explore/women/women-of-worth" TargetMode="External"/><Relationship Id="rId46" Type="http://schemas.openxmlformats.org/officeDocument/2006/relationships/hyperlink" Target="https://www.canadiangeographic.ca/article/timeline-womens-suffrage-canada" TargetMode="External"/><Relationship Id="rId59" Type="http://schemas.openxmlformats.org/officeDocument/2006/relationships/header" Target="header2.xml"/><Relationship Id="rId20" Type="http://schemas.openxmlformats.org/officeDocument/2006/relationships/hyperlink" Target="https://www.thecanadianencyclopedia.ca/en/article/famous-5" TargetMode="External"/><Relationship Id="rId41" Type="http://schemas.openxmlformats.org/officeDocument/2006/relationships/hyperlink" Target="https://www.youtube.com/watch?v=njAO38Og1-k" TargetMode="External"/><Relationship Id="rId54" Type="http://schemas.openxmlformats.org/officeDocument/2006/relationships/hyperlink" Target="https://canadianwomen.org/the-fact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newswire.ca/news-releases/statement-by-the-prime-minister-on-the-50th-anniversary-of-the-report-by-the-royal-commission-on-the-status-of-women-in-canada-894933327.html" TargetMode="External"/><Relationship Id="rId28" Type="http://schemas.openxmlformats.org/officeDocument/2006/relationships/hyperlink" Target="https://cfc-swc.gc.ca/commemoration/gew-ses/achievements-realisations-en.html" TargetMode="External"/><Relationship Id="rId36" Type="http://schemas.openxmlformats.org/officeDocument/2006/relationships/hyperlink" Target="https://www.youtube.com/watch?v=if_pyx5dm9Y" TargetMode="External"/><Relationship Id="rId49" Type="http://schemas.openxmlformats.org/officeDocument/2006/relationships/hyperlink" Target="https://www.thecanadianencyclopedia.ca/en/timeline/womens-suffrage" TargetMode="External"/><Relationship Id="rId57" Type="http://schemas.openxmlformats.org/officeDocument/2006/relationships/footer" Target="footer1.xml"/><Relationship Id="rId10" Type="http://schemas.openxmlformats.org/officeDocument/2006/relationships/hyperlink" Target="https://curriculum.gov.bc.ca/competencies/personal-and-social" TargetMode="External"/><Relationship Id="rId31" Type="http://schemas.openxmlformats.org/officeDocument/2006/relationships/hyperlink" Target="https://www.theteachertoolkit.com/index.php/tool/exit-ticket" TargetMode="External"/><Relationship Id="rId44" Type="http://schemas.openxmlformats.org/officeDocument/2006/relationships/hyperlink" Target="https://www.thecanadianencyclopedia.ca/en/article/royal-commission-on-the-status-of-women-in-canada" TargetMode="External"/><Relationship Id="rId52" Type="http://schemas.openxmlformats.org/officeDocument/2006/relationships/hyperlink" Target="https://www.newswire.ca/news-releases/statement-by-the-prime-minister-on-the-50th-anniversary-of-the-report-by-the-royal-commission-on-the-status-of-women-in-canada-894933327.html"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3</cp:revision>
  <cp:lastPrinted>2021-01-07T17:12:00Z</cp:lastPrinted>
  <dcterms:created xsi:type="dcterms:W3CDTF">2021-03-09T05:01:00Z</dcterms:created>
  <dcterms:modified xsi:type="dcterms:W3CDTF">2021-04-27T04:10:00Z</dcterms:modified>
</cp:coreProperties>
</file>